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53B" w:rsidRPr="00B43CFA" w:rsidRDefault="00F64645" w:rsidP="00F64645">
      <w:pPr>
        <w:jc w:val="center"/>
        <w:rPr>
          <w:rFonts w:ascii="Times New Roman" w:eastAsia="Times New Roman" w:hAnsi="Times New Roman" w:cs="Times New Roman"/>
          <w:b/>
        </w:rPr>
      </w:pPr>
      <w:r w:rsidRPr="00B43CFA">
        <w:rPr>
          <w:rFonts w:ascii="Times New Roman" w:eastAsia="Times New Roman" w:hAnsi="Times New Roman" w:cs="Times New Roman"/>
          <w:sz w:val="40"/>
          <w:szCs w:val="40"/>
          <w:lang w:eastAsia="ar-SA"/>
        </w:rPr>
        <w:object w:dxaOrig="1068" w:dyaOrig="1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30.5pt" o:ole="">
            <v:imagedata r:id="rId9" o:title=""/>
          </v:shape>
          <o:OLEObject Type="Embed" ProgID="CorelDRAW.Graphic.10" ShapeID="_x0000_i1025" DrawAspect="Content" ObjectID="_1771328434" r:id="rId10"/>
        </w:object>
      </w:r>
      <w:r w:rsidR="0016353B" w:rsidRPr="00B43CFA">
        <w:rPr>
          <w:rFonts w:ascii="Times New Roman" w:eastAsia="Times New Roman" w:hAnsi="Times New Roman" w:cs="Times New Roman"/>
          <w:b/>
        </w:rPr>
        <w:br w:type="textWrapping" w:clear="all"/>
      </w:r>
    </w:p>
    <w:p w:rsidR="0016353B" w:rsidRPr="00B43CFA" w:rsidRDefault="0016353B" w:rsidP="0016353B">
      <w:pPr>
        <w:jc w:val="center"/>
        <w:rPr>
          <w:rFonts w:ascii="Times New Roman" w:eastAsia="Times New Roman" w:hAnsi="Times New Roman" w:cs="Times New Roman"/>
          <w:b/>
        </w:rPr>
      </w:pPr>
    </w:p>
    <w:p w:rsidR="0016353B" w:rsidRPr="00B43CFA" w:rsidRDefault="0016353B" w:rsidP="0016353B">
      <w:pPr>
        <w:jc w:val="center"/>
        <w:rPr>
          <w:rFonts w:ascii="Times New Roman" w:eastAsia="Times New Roman" w:hAnsi="Times New Roman" w:cs="Times New Roman"/>
          <w:b/>
        </w:rPr>
      </w:pPr>
    </w:p>
    <w:p w:rsidR="0016353B" w:rsidRPr="00B43CFA" w:rsidRDefault="0016353B" w:rsidP="0016353B">
      <w:pPr>
        <w:jc w:val="center"/>
        <w:rPr>
          <w:rFonts w:ascii="Times New Roman" w:eastAsia="Times New Roman" w:hAnsi="Times New Roman" w:cs="Times New Roman"/>
          <w:b/>
        </w:rPr>
      </w:pPr>
      <w:r w:rsidRPr="00B43CFA">
        <w:rPr>
          <w:rFonts w:ascii="Times New Roman" w:eastAsia="Times New Roman" w:hAnsi="Times New Roman" w:cs="Times New Roman"/>
          <w:b/>
        </w:rPr>
        <w:t>MINUTA PADRONIZADA</w:t>
      </w:r>
    </w:p>
    <w:p w:rsidR="0016353B" w:rsidRPr="00B43CFA" w:rsidRDefault="0016353B" w:rsidP="0016353B">
      <w:pPr>
        <w:jc w:val="center"/>
        <w:rPr>
          <w:rFonts w:ascii="Times New Roman" w:eastAsia="Times New Roman" w:hAnsi="Times New Roman" w:cs="Times New Roman"/>
          <w:b/>
        </w:rPr>
      </w:pPr>
    </w:p>
    <w:p w:rsidR="0016353B" w:rsidRPr="00B43CFA" w:rsidRDefault="0016353B" w:rsidP="0016353B">
      <w:pPr>
        <w:jc w:val="center"/>
        <w:rPr>
          <w:rFonts w:ascii="Times New Roman" w:eastAsia="Times New Roman" w:hAnsi="Times New Roman" w:cs="Times New Roman"/>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3794"/>
        <w:gridCol w:w="6098"/>
      </w:tblGrid>
      <w:tr w:rsidR="0016353B" w:rsidRPr="00B43CFA" w:rsidTr="00467D65">
        <w:tc>
          <w:tcPr>
            <w:tcW w:w="3794" w:type="dxa"/>
            <w:hideMark/>
          </w:tcPr>
          <w:p w:rsidR="0016353B" w:rsidRPr="00B43CFA" w:rsidRDefault="0016353B" w:rsidP="00467D65">
            <w:pPr>
              <w:rPr>
                <w:rFonts w:ascii="Times New Roman" w:hAnsi="Times New Roman"/>
                <w:b/>
                <w:sz w:val="24"/>
                <w:szCs w:val="24"/>
              </w:rPr>
            </w:pPr>
            <w:r w:rsidRPr="00B43CFA">
              <w:rPr>
                <w:rFonts w:ascii="Times New Roman" w:hAnsi="Times New Roman"/>
                <w:b/>
                <w:sz w:val="24"/>
                <w:szCs w:val="24"/>
              </w:rPr>
              <w:t>DOCUMENTO</w:t>
            </w:r>
          </w:p>
        </w:tc>
        <w:tc>
          <w:tcPr>
            <w:tcW w:w="6098" w:type="dxa"/>
            <w:hideMark/>
          </w:tcPr>
          <w:p w:rsidR="0016353B" w:rsidRPr="00B43CFA" w:rsidRDefault="0016353B" w:rsidP="00467D65">
            <w:pPr>
              <w:jc w:val="both"/>
              <w:rPr>
                <w:rFonts w:ascii="Times New Roman" w:hAnsi="Times New Roman"/>
                <w:sz w:val="24"/>
                <w:szCs w:val="24"/>
              </w:rPr>
            </w:pPr>
            <w:r w:rsidRPr="00B43CFA">
              <w:rPr>
                <w:rFonts w:ascii="Times New Roman" w:hAnsi="Times New Roman"/>
                <w:sz w:val="24"/>
                <w:szCs w:val="24"/>
              </w:rPr>
              <w:t>Edital de Pregão Menor Preço ou Maior Desconto – Sistema de Registro de Preços</w:t>
            </w:r>
          </w:p>
        </w:tc>
      </w:tr>
      <w:tr w:rsidR="0016353B" w:rsidRPr="00B43CFA" w:rsidTr="00467D65">
        <w:tc>
          <w:tcPr>
            <w:tcW w:w="3794" w:type="dxa"/>
            <w:hideMark/>
          </w:tcPr>
          <w:p w:rsidR="0016353B" w:rsidRPr="00B43CFA" w:rsidRDefault="0016353B" w:rsidP="00467D65">
            <w:pPr>
              <w:rPr>
                <w:rFonts w:ascii="Times New Roman" w:hAnsi="Times New Roman"/>
                <w:b/>
                <w:sz w:val="24"/>
                <w:szCs w:val="24"/>
              </w:rPr>
            </w:pPr>
            <w:r w:rsidRPr="00B43CFA">
              <w:rPr>
                <w:rFonts w:ascii="Times New Roman" w:hAnsi="Times New Roman"/>
                <w:b/>
                <w:sz w:val="24"/>
                <w:szCs w:val="24"/>
              </w:rPr>
              <w:t xml:space="preserve">UTILIZAÇÃO </w:t>
            </w:r>
          </w:p>
        </w:tc>
        <w:tc>
          <w:tcPr>
            <w:tcW w:w="6098" w:type="dxa"/>
            <w:hideMark/>
          </w:tcPr>
          <w:p w:rsidR="0016353B" w:rsidRPr="00B43CFA" w:rsidRDefault="0016353B" w:rsidP="00467D65">
            <w:pPr>
              <w:jc w:val="both"/>
              <w:rPr>
                <w:rFonts w:ascii="Times New Roman" w:hAnsi="Times New Roman"/>
                <w:sz w:val="24"/>
                <w:szCs w:val="24"/>
              </w:rPr>
            </w:pPr>
            <w:r w:rsidRPr="00B43CFA">
              <w:rPr>
                <w:rFonts w:ascii="Times New Roman" w:hAnsi="Times New Roman"/>
                <w:sz w:val="24"/>
                <w:szCs w:val="24"/>
              </w:rPr>
              <w:t xml:space="preserve">Pregão para Registro de Preços de Compras e Serviços em Geral </w:t>
            </w:r>
          </w:p>
        </w:tc>
      </w:tr>
      <w:tr w:rsidR="0016353B" w:rsidRPr="00B43CFA" w:rsidTr="00467D65">
        <w:tc>
          <w:tcPr>
            <w:tcW w:w="3794" w:type="dxa"/>
            <w:hideMark/>
          </w:tcPr>
          <w:p w:rsidR="0016353B" w:rsidRPr="00B43CFA" w:rsidRDefault="0016353B" w:rsidP="00467D65">
            <w:pPr>
              <w:rPr>
                <w:rFonts w:ascii="Times New Roman" w:hAnsi="Times New Roman"/>
                <w:b/>
                <w:sz w:val="24"/>
                <w:szCs w:val="24"/>
              </w:rPr>
            </w:pPr>
            <w:r w:rsidRPr="00B43CFA">
              <w:rPr>
                <w:rFonts w:ascii="Times New Roman" w:hAnsi="Times New Roman"/>
                <w:b/>
                <w:sz w:val="24"/>
                <w:szCs w:val="24"/>
              </w:rPr>
              <w:t>PUBLICADA EM</w:t>
            </w:r>
          </w:p>
        </w:tc>
        <w:tc>
          <w:tcPr>
            <w:tcW w:w="6098" w:type="dxa"/>
            <w:hideMark/>
          </w:tcPr>
          <w:p w:rsidR="0016353B" w:rsidRPr="00B43CFA" w:rsidRDefault="0016353B" w:rsidP="00467D65">
            <w:pPr>
              <w:jc w:val="both"/>
              <w:rPr>
                <w:rFonts w:ascii="Times New Roman" w:hAnsi="Times New Roman"/>
                <w:sz w:val="24"/>
                <w:szCs w:val="24"/>
              </w:rPr>
            </w:pPr>
            <w:r w:rsidRPr="00B43CFA">
              <w:rPr>
                <w:rFonts w:ascii="Times New Roman" w:hAnsi="Times New Roman"/>
                <w:sz w:val="24"/>
                <w:szCs w:val="24"/>
                <w:highlight w:val="yellow"/>
              </w:rPr>
              <w:t>__</w:t>
            </w:r>
            <w:r w:rsidRPr="00B43CFA">
              <w:rPr>
                <w:rFonts w:ascii="Times New Roman" w:hAnsi="Times New Roman"/>
                <w:sz w:val="24"/>
                <w:szCs w:val="24"/>
              </w:rPr>
              <w:t>/</w:t>
            </w:r>
            <w:r w:rsidRPr="00B43CFA">
              <w:rPr>
                <w:rFonts w:ascii="Times New Roman" w:hAnsi="Times New Roman"/>
                <w:sz w:val="24"/>
                <w:szCs w:val="24"/>
                <w:highlight w:val="yellow"/>
              </w:rPr>
              <w:t>__</w:t>
            </w:r>
            <w:r w:rsidRPr="00B43CFA">
              <w:rPr>
                <w:rFonts w:ascii="Times New Roman" w:hAnsi="Times New Roman"/>
                <w:sz w:val="24"/>
                <w:szCs w:val="24"/>
              </w:rPr>
              <w:t>/</w:t>
            </w:r>
            <w:r w:rsidR="00FF3131" w:rsidRPr="00B43CFA">
              <w:rPr>
                <w:rFonts w:ascii="Times New Roman" w:hAnsi="Times New Roman"/>
                <w:sz w:val="24"/>
                <w:szCs w:val="24"/>
                <w:highlight w:val="yellow"/>
              </w:rPr>
              <w:t>__</w:t>
            </w:r>
          </w:p>
        </w:tc>
      </w:tr>
    </w:tbl>
    <w:p w:rsidR="0016353B" w:rsidRPr="00B43CFA" w:rsidRDefault="0016353B">
      <w:pPr>
        <w:rPr>
          <w:rFonts w:ascii="Times New Roman" w:eastAsia="Calibri" w:hAnsi="Times New Roman" w:cs="Times New Roman"/>
          <w:b/>
          <w:color w:val="000000"/>
        </w:rPr>
      </w:pPr>
    </w:p>
    <w:p w:rsidR="00F445C5" w:rsidRPr="00B43CFA" w:rsidRDefault="00F445C5">
      <w:pPr>
        <w:rPr>
          <w:rFonts w:ascii="Times New Roman" w:eastAsia="Calibri" w:hAnsi="Times New Roman" w:cs="Times New Roman"/>
          <w:b/>
          <w:color w:val="000000"/>
        </w:rPr>
      </w:pPr>
    </w:p>
    <w:p w:rsidR="0016353B" w:rsidRPr="00B43CFA" w:rsidRDefault="0016353B">
      <w:pPr>
        <w:rPr>
          <w:rFonts w:ascii="Times New Roman" w:eastAsia="Calibri" w:hAnsi="Times New Roman" w:cs="Times New Roman"/>
          <w:b/>
          <w:color w:val="000000"/>
        </w:rPr>
      </w:pPr>
    </w:p>
    <w:p w:rsidR="0016353B" w:rsidRPr="00B43CFA" w:rsidRDefault="0016353B">
      <w:pPr>
        <w:rPr>
          <w:rFonts w:ascii="Times New Roman" w:eastAsia="Calibri" w:hAnsi="Times New Roman" w:cs="Times New Roman"/>
          <w:b/>
          <w:color w:val="000000"/>
        </w:rPr>
      </w:pPr>
    </w:p>
    <w:p w:rsidR="0016353B" w:rsidRPr="00B43CFA" w:rsidRDefault="0016353B">
      <w:pPr>
        <w:rPr>
          <w:rFonts w:ascii="Times New Roman" w:eastAsia="Calibri" w:hAnsi="Times New Roman" w:cs="Times New Roman"/>
          <w:b/>
          <w:color w:val="000000"/>
        </w:rPr>
      </w:pPr>
    </w:p>
    <w:p w:rsidR="0016353B" w:rsidRPr="00B43CFA" w:rsidRDefault="0016353B">
      <w:pPr>
        <w:rPr>
          <w:rFonts w:ascii="Times New Roman" w:eastAsia="Calibri" w:hAnsi="Times New Roman" w:cs="Times New Roman"/>
          <w:b/>
          <w:color w:val="000000"/>
        </w:rPr>
      </w:pPr>
    </w:p>
    <w:p w:rsidR="0016353B" w:rsidRPr="00B43CFA" w:rsidRDefault="0016353B">
      <w:pPr>
        <w:rPr>
          <w:rFonts w:ascii="Times New Roman" w:eastAsia="Calibri" w:hAnsi="Times New Roman" w:cs="Times New Roman"/>
          <w:b/>
          <w:color w:val="000000"/>
        </w:rPr>
      </w:pPr>
    </w:p>
    <w:p w:rsidR="0016353B" w:rsidRPr="00B43CFA" w:rsidRDefault="0016353B">
      <w:pPr>
        <w:rPr>
          <w:rFonts w:ascii="Times New Roman" w:eastAsia="Calibri" w:hAnsi="Times New Roman" w:cs="Times New Roman"/>
          <w:b/>
          <w:color w:val="000000"/>
        </w:rPr>
      </w:pPr>
    </w:p>
    <w:p w:rsidR="0016353B" w:rsidRPr="00B43CFA" w:rsidRDefault="0016353B">
      <w:pPr>
        <w:rPr>
          <w:rFonts w:ascii="Times New Roman" w:eastAsia="Calibri" w:hAnsi="Times New Roman" w:cs="Times New Roman"/>
          <w:b/>
          <w:color w:val="000000"/>
        </w:rPr>
      </w:pPr>
    </w:p>
    <w:p w:rsidR="0016353B" w:rsidRPr="00B43CFA" w:rsidRDefault="0016353B">
      <w:pPr>
        <w:rPr>
          <w:rFonts w:ascii="Times New Roman" w:eastAsia="Calibri" w:hAnsi="Times New Roman" w:cs="Times New Roman"/>
          <w:b/>
          <w:color w:val="000000"/>
        </w:rPr>
      </w:pPr>
    </w:p>
    <w:p w:rsidR="0016353B" w:rsidRPr="00B43CFA" w:rsidRDefault="0016353B">
      <w:pPr>
        <w:rPr>
          <w:rFonts w:ascii="Times New Roman" w:eastAsia="Calibri" w:hAnsi="Times New Roman" w:cs="Times New Roman"/>
          <w:b/>
          <w:color w:val="000000"/>
        </w:rPr>
      </w:pPr>
    </w:p>
    <w:p w:rsidR="0016353B" w:rsidRPr="00B43CFA" w:rsidRDefault="0016353B">
      <w:pPr>
        <w:rPr>
          <w:rFonts w:ascii="Times New Roman" w:eastAsia="Calibri" w:hAnsi="Times New Roman" w:cs="Times New Roman"/>
          <w:b/>
          <w:color w:val="000000"/>
        </w:rPr>
      </w:pPr>
    </w:p>
    <w:p w:rsidR="0016353B" w:rsidRPr="00B43CFA" w:rsidRDefault="0016353B">
      <w:pPr>
        <w:rPr>
          <w:rFonts w:ascii="Times New Roman" w:eastAsia="Calibri" w:hAnsi="Times New Roman" w:cs="Times New Roman"/>
          <w:b/>
          <w:color w:val="000000"/>
        </w:rPr>
      </w:pPr>
    </w:p>
    <w:p w:rsidR="0016353B" w:rsidRPr="00B43CFA" w:rsidRDefault="0016353B">
      <w:pPr>
        <w:rPr>
          <w:rFonts w:ascii="Times New Roman" w:eastAsia="Calibri" w:hAnsi="Times New Roman" w:cs="Times New Roman"/>
          <w:b/>
          <w:color w:val="000000"/>
        </w:rPr>
      </w:pPr>
    </w:p>
    <w:p w:rsidR="0016353B" w:rsidRPr="00B43CFA" w:rsidRDefault="0016353B">
      <w:pPr>
        <w:rPr>
          <w:rFonts w:ascii="Times New Roman" w:eastAsia="Calibri" w:hAnsi="Times New Roman" w:cs="Times New Roman"/>
          <w:b/>
          <w:color w:val="000000"/>
        </w:rPr>
      </w:pPr>
    </w:p>
    <w:p w:rsidR="0016353B" w:rsidRPr="00B43CFA" w:rsidRDefault="0016353B">
      <w:pPr>
        <w:rPr>
          <w:rFonts w:ascii="Times New Roman" w:eastAsia="Calibri" w:hAnsi="Times New Roman" w:cs="Times New Roman"/>
          <w:b/>
          <w:color w:val="000000"/>
        </w:rPr>
      </w:pPr>
    </w:p>
    <w:p w:rsidR="0016353B" w:rsidRPr="00B43CFA" w:rsidRDefault="0016353B">
      <w:pPr>
        <w:rPr>
          <w:rFonts w:ascii="Times New Roman" w:eastAsia="Calibri" w:hAnsi="Times New Roman" w:cs="Times New Roman"/>
          <w:b/>
          <w:color w:val="000000"/>
        </w:rPr>
      </w:pPr>
    </w:p>
    <w:p w:rsidR="0016353B" w:rsidRPr="00B43CFA" w:rsidRDefault="0016353B">
      <w:pPr>
        <w:rPr>
          <w:rFonts w:ascii="Times New Roman" w:eastAsia="Calibri" w:hAnsi="Times New Roman" w:cs="Times New Roman"/>
          <w:b/>
          <w:color w:val="000000"/>
        </w:rPr>
      </w:pPr>
    </w:p>
    <w:p w:rsidR="0016353B" w:rsidRPr="00B43CFA" w:rsidRDefault="0016353B">
      <w:pPr>
        <w:rPr>
          <w:rFonts w:ascii="Times New Roman" w:eastAsia="Calibri" w:hAnsi="Times New Roman" w:cs="Times New Roman"/>
          <w:b/>
          <w:color w:val="000000"/>
        </w:rPr>
      </w:pPr>
    </w:p>
    <w:p w:rsidR="00052E0A" w:rsidRPr="00B43CFA" w:rsidRDefault="00052E0A">
      <w:pPr>
        <w:rPr>
          <w:rFonts w:ascii="Times New Roman" w:eastAsia="Calibri" w:hAnsi="Times New Roman" w:cs="Times New Roman"/>
          <w:b/>
          <w:color w:val="000000"/>
        </w:rPr>
      </w:pPr>
    </w:p>
    <w:p w:rsidR="00052E0A" w:rsidRPr="00B43CFA" w:rsidRDefault="00052E0A">
      <w:pPr>
        <w:rPr>
          <w:rFonts w:ascii="Times New Roman" w:eastAsia="Calibri" w:hAnsi="Times New Roman" w:cs="Times New Roman"/>
          <w:b/>
          <w:color w:val="000000"/>
        </w:rPr>
      </w:pPr>
    </w:p>
    <w:p w:rsidR="0016353B" w:rsidRPr="00B43CFA" w:rsidRDefault="0016353B">
      <w:pPr>
        <w:rPr>
          <w:rFonts w:ascii="Times New Roman" w:eastAsia="Calibri" w:hAnsi="Times New Roman" w:cs="Times New Roman"/>
          <w:b/>
          <w:color w:val="000000"/>
        </w:rPr>
      </w:pPr>
    </w:p>
    <w:p w:rsidR="0016353B" w:rsidRPr="00B43CFA" w:rsidRDefault="0016353B">
      <w:pPr>
        <w:rPr>
          <w:rFonts w:ascii="Times New Roman" w:eastAsia="Calibri" w:hAnsi="Times New Roman" w:cs="Times New Roman"/>
          <w:b/>
          <w:color w:val="000000"/>
        </w:rPr>
      </w:pPr>
    </w:p>
    <w:p w:rsidR="00F64645" w:rsidRPr="00B43CFA" w:rsidRDefault="00F64645">
      <w:pPr>
        <w:rPr>
          <w:rFonts w:ascii="Times New Roman" w:eastAsia="Calibri" w:hAnsi="Times New Roman" w:cs="Times New Roman"/>
          <w:b/>
          <w:color w:val="000000"/>
        </w:rPr>
      </w:pPr>
    </w:p>
    <w:p w:rsidR="00F64645" w:rsidRPr="00B43CFA" w:rsidRDefault="00F64645">
      <w:pPr>
        <w:rPr>
          <w:rFonts w:ascii="Times New Roman" w:eastAsia="Calibri" w:hAnsi="Times New Roman" w:cs="Times New Roman"/>
          <w:b/>
          <w:color w:val="000000"/>
        </w:rPr>
      </w:pPr>
    </w:p>
    <w:p w:rsidR="00F64645" w:rsidRPr="00B43CFA" w:rsidRDefault="00F64645">
      <w:pPr>
        <w:rPr>
          <w:rFonts w:ascii="Times New Roman" w:eastAsia="Calibri" w:hAnsi="Times New Roman" w:cs="Times New Roman"/>
          <w:b/>
          <w:color w:val="000000"/>
        </w:rPr>
      </w:pPr>
    </w:p>
    <w:p w:rsidR="00F64645" w:rsidRPr="00B43CFA" w:rsidRDefault="00F64645">
      <w:pPr>
        <w:rPr>
          <w:rFonts w:ascii="Times New Roman" w:eastAsia="Calibri" w:hAnsi="Times New Roman" w:cs="Times New Roman"/>
          <w:b/>
          <w:color w:val="000000"/>
        </w:rPr>
      </w:pPr>
    </w:p>
    <w:p w:rsidR="00F64645" w:rsidRPr="00B43CFA" w:rsidRDefault="00F64645">
      <w:pPr>
        <w:rPr>
          <w:rFonts w:ascii="Times New Roman" w:eastAsia="Calibri" w:hAnsi="Times New Roman" w:cs="Times New Roman"/>
          <w:b/>
          <w:color w:val="000000"/>
        </w:rPr>
      </w:pPr>
    </w:p>
    <w:p w:rsidR="00F64645" w:rsidRPr="00B43CFA" w:rsidRDefault="00F64645">
      <w:pPr>
        <w:rPr>
          <w:rFonts w:ascii="Times New Roman" w:eastAsia="Calibri" w:hAnsi="Times New Roman" w:cs="Times New Roman"/>
          <w:b/>
          <w:color w:val="000000"/>
        </w:rPr>
      </w:pPr>
    </w:p>
    <w:p w:rsidR="00F64645" w:rsidRPr="00B43CFA" w:rsidRDefault="00F64645">
      <w:pPr>
        <w:rPr>
          <w:rFonts w:ascii="Times New Roman" w:eastAsia="Calibri" w:hAnsi="Times New Roman" w:cs="Times New Roman"/>
          <w:b/>
          <w:color w:val="000000"/>
        </w:rPr>
      </w:pPr>
    </w:p>
    <w:p w:rsidR="0016353B" w:rsidRPr="00B43CFA" w:rsidRDefault="0016353B">
      <w:pPr>
        <w:rPr>
          <w:rFonts w:ascii="Times New Roman" w:eastAsia="Calibri" w:hAnsi="Times New Roman" w:cs="Times New Roman"/>
          <w:b/>
          <w:color w:val="000000"/>
        </w:rPr>
      </w:pPr>
    </w:p>
    <w:p w:rsidR="0016353B" w:rsidRPr="00B43CFA" w:rsidRDefault="0016353B">
      <w:pPr>
        <w:rPr>
          <w:rFonts w:ascii="Times New Roman" w:eastAsia="Calibri" w:hAnsi="Times New Roman" w:cs="Times New Roman"/>
          <w:b/>
          <w:color w:val="000000"/>
        </w:rPr>
      </w:pPr>
    </w:p>
    <w:tbl>
      <w:tblPr>
        <w:tblW w:w="9901" w:type="dxa"/>
        <w:tblInd w:w="55" w:type="dxa"/>
        <w:tblCellMar>
          <w:left w:w="70" w:type="dxa"/>
          <w:right w:w="70" w:type="dxa"/>
        </w:tblCellMar>
        <w:tblLook w:val="04A0" w:firstRow="1" w:lastRow="0" w:firstColumn="1" w:lastColumn="0" w:noHBand="0" w:noVBand="1"/>
      </w:tblPr>
      <w:tblGrid>
        <w:gridCol w:w="1008"/>
        <w:gridCol w:w="1008"/>
        <w:gridCol w:w="7885"/>
      </w:tblGrid>
      <w:tr w:rsidR="002C33B6" w:rsidRPr="00B43CFA" w:rsidTr="002C33B6">
        <w:trPr>
          <w:trHeight w:val="420"/>
        </w:trPr>
        <w:tc>
          <w:tcPr>
            <w:tcW w:w="9901" w:type="dxa"/>
            <w:gridSpan w:val="3"/>
            <w:tcBorders>
              <w:top w:val="single" w:sz="8" w:space="0" w:color="auto"/>
              <w:left w:val="single" w:sz="8" w:space="0" w:color="auto"/>
              <w:bottom w:val="nil"/>
              <w:right w:val="single" w:sz="8" w:space="0" w:color="000000"/>
            </w:tcBorders>
            <w:shd w:val="clear" w:color="auto" w:fill="D6E3BC" w:themeFill="accent3" w:themeFillTint="66"/>
            <w:vAlign w:val="center"/>
            <w:hideMark/>
          </w:tcPr>
          <w:p w:rsidR="002C33B6" w:rsidRPr="00B43CFA" w:rsidRDefault="002C33B6" w:rsidP="006D1CDF">
            <w:pPr>
              <w:jc w:val="center"/>
              <w:rPr>
                <w:rFonts w:ascii="Times New Roman" w:hAnsi="Times New Roman" w:cs="Times New Roman"/>
                <w:b/>
                <w:bCs/>
                <w:color w:val="000000"/>
              </w:rPr>
            </w:pPr>
            <w:r w:rsidRPr="00B43CFA">
              <w:rPr>
                <w:rFonts w:ascii="Times New Roman" w:hAnsi="Times New Roman" w:cs="Times New Roman"/>
                <w:b/>
                <w:bCs/>
                <w:color w:val="000000"/>
              </w:rPr>
              <w:lastRenderedPageBreak/>
              <w:t xml:space="preserve">PROCESSO ADMINISTRATIVO DE LICITAÇAO </w:t>
            </w:r>
            <w:r w:rsidR="005026C1" w:rsidRPr="00B43CFA">
              <w:rPr>
                <w:rFonts w:ascii="Times New Roman" w:hAnsi="Times New Roman" w:cs="Times New Roman"/>
                <w:b/>
                <w:bCs/>
                <w:color w:val="000000"/>
              </w:rPr>
              <w:t xml:space="preserve">Nº </w:t>
            </w:r>
            <w:r w:rsidR="00503484" w:rsidRPr="00B43CFA">
              <w:rPr>
                <w:rFonts w:ascii="Times New Roman" w:hAnsi="Times New Roman" w:cs="Times New Roman"/>
                <w:b/>
                <w:bCs/>
                <w:color w:val="000000"/>
                <w:highlight w:val="yellow"/>
              </w:rPr>
              <w:t>***</w:t>
            </w:r>
          </w:p>
        </w:tc>
      </w:tr>
      <w:tr w:rsidR="002C33B6" w:rsidRPr="00B43CFA" w:rsidTr="002C33B6">
        <w:trPr>
          <w:trHeight w:val="349"/>
        </w:trPr>
        <w:tc>
          <w:tcPr>
            <w:tcW w:w="9901" w:type="dxa"/>
            <w:gridSpan w:val="3"/>
            <w:tcBorders>
              <w:top w:val="nil"/>
              <w:left w:val="single" w:sz="8" w:space="0" w:color="auto"/>
              <w:bottom w:val="single" w:sz="8" w:space="0" w:color="auto"/>
              <w:right w:val="single" w:sz="8" w:space="0" w:color="000000"/>
            </w:tcBorders>
            <w:shd w:val="clear" w:color="auto" w:fill="D6E3BC" w:themeFill="accent3" w:themeFillTint="66"/>
            <w:vAlign w:val="center"/>
            <w:hideMark/>
          </w:tcPr>
          <w:p w:rsidR="002C33B6" w:rsidRPr="00B43CFA" w:rsidRDefault="002C33B6" w:rsidP="006D1CDF">
            <w:pPr>
              <w:jc w:val="center"/>
              <w:rPr>
                <w:rFonts w:ascii="Times New Roman" w:hAnsi="Times New Roman" w:cs="Times New Roman"/>
                <w:b/>
                <w:bCs/>
                <w:color w:val="000000"/>
              </w:rPr>
            </w:pPr>
            <w:r w:rsidRPr="00B43CFA">
              <w:rPr>
                <w:rFonts w:ascii="Times New Roman" w:hAnsi="Times New Roman" w:cs="Times New Roman"/>
                <w:b/>
                <w:bCs/>
                <w:color w:val="000000" w:themeColor="text1"/>
              </w:rPr>
              <w:t>PREGÃO</w:t>
            </w:r>
            <w:r w:rsidR="00CB1C89" w:rsidRPr="00B43CFA">
              <w:rPr>
                <w:rFonts w:ascii="Times New Roman" w:hAnsi="Times New Roman" w:cs="Times New Roman"/>
                <w:b/>
                <w:bCs/>
                <w:color w:val="000000" w:themeColor="text1"/>
              </w:rPr>
              <w:t xml:space="preserve"> </w:t>
            </w:r>
            <w:r w:rsidR="00CB1C89" w:rsidRPr="00B43CFA">
              <w:rPr>
                <w:rFonts w:ascii="Times New Roman" w:hAnsi="Times New Roman" w:cs="Times New Roman"/>
                <w:b/>
                <w:bCs/>
                <w:color w:val="000000"/>
              </w:rPr>
              <w:t>ELETRÔNICO</w:t>
            </w:r>
            <w:r w:rsidR="005026C1" w:rsidRPr="00B43CFA">
              <w:rPr>
                <w:rFonts w:ascii="Times New Roman" w:hAnsi="Times New Roman" w:cs="Times New Roman"/>
                <w:b/>
                <w:bCs/>
                <w:color w:val="000000" w:themeColor="text1"/>
              </w:rPr>
              <w:t xml:space="preserve"> </w:t>
            </w:r>
            <w:r w:rsidR="005026C1" w:rsidRPr="00B43CFA">
              <w:rPr>
                <w:rFonts w:ascii="Times New Roman" w:hAnsi="Times New Roman" w:cs="Times New Roman"/>
                <w:b/>
                <w:bCs/>
                <w:color w:val="000000"/>
              </w:rPr>
              <w:t xml:space="preserve">Nº </w:t>
            </w:r>
            <w:r w:rsidR="00503484" w:rsidRPr="00B43CFA">
              <w:rPr>
                <w:rFonts w:ascii="Times New Roman" w:hAnsi="Times New Roman" w:cs="Times New Roman"/>
                <w:b/>
                <w:bCs/>
                <w:color w:val="000000"/>
                <w:highlight w:val="yellow"/>
              </w:rPr>
              <w:t>***</w:t>
            </w:r>
          </w:p>
          <w:p w:rsidR="00FA0801" w:rsidRPr="00B43CFA" w:rsidRDefault="00FA0801" w:rsidP="006D1CDF">
            <w:pPr>
              <w:jc w:val="center"/>
              <w:rPr>
                <w:rFonts w:ascii="Times New Roman" w:hAnsi="Times New Roman" w:cs="Times New Roman"/>
                <w:b/>
                <w:bCs/>
                <w:color w:val="000000"/>
              </w:rPr>
            </w:pPr>
          </w:p>
          <w:p w:rsidR="00FA0801" w:rsidRPr="00B43CFA" w:rsidRDefault="00FA0801" w:rsidP="006D1CDF">
            <w:pPr>
              <w:jc w:val="center"/>
              <w:rPr>
                <w:rFonts w:ascii="Times New Roman" w:hAnsi="Times New Roman" w:cs="Times New Roman"/>
                <w:b/>
                <w:bCs/>
                <w:color w:val="000000"/>
              </w:rPr>
            </w:pPr>
            <w:r w:rsidRPr="00B43CFA">
              <w:rPr>
                <w:rFonts w:ascii="Times New Roman" w:hAnsi="Times New Roman" w:cs="Times New Roman"/>
                <w:b/>
                <w:bCs/>
                <w:color w:val="000000"/>
              </w:rPr>
              <w:t>REGISTRO DE PREÇOS</w:t>
            </w:r>
          </w:p>
          <w:p w:rsidR="002C33B6" w:rsidRPr="00B43CFA" w:rsidRDefault="002C33B6" w:rsidP="006D1CDF">
            <w:pPr>
              <w:jc w:val="center"/>
              <w:rPr>
                <w:rFonts w:ascii="Times New Roman" w:hAnsi="Times New Roman" w:cs="Times New Roman"/>
                <w:b/>
                <w:bCs/>
                <w:color w:val="000000"/>
              </w:rPr>
            </w:pPr>
          </w:p>
          <w:p w:rsidR="002C33B6" w:rsidRPr="00B43CFA" w:rsidRDefault="005026C1" w:rsidP="006D1CDF">
            <w:pPr>
              <w:jc w:val="center"/>
              <w:rPr>
                <w:rFonts w:ascii="Times New Roman" w:hAnsi="Times New Roman" w:cs="Times New Roman"/>
                <w:b/>
                <w:bCs/>
                <w:color w:val="000000"/>
              </w:rPr>
            </w:pPr>
            <w:r w:rsidRPr="00B43CFA">
              <w:rPr>
                <w:rFonts w:ascii="Times New Roman" w:hAnsi="Times New Roman" w:cs="Times New Roman"/>
                <w:b/>
                <w:bCs/>
                <w:highlight w:val="yellow"/>
              </w:rPr>
              <w:t xml:space="preserve">MENOR PREÇO </w:t>
            </w:r>
            <w:r w:rsidRPr="00B43CFA">
              <w:rPr>
                <w:rFonts w:ascii="Times New Roman" w:hAnsi="Times New Roman" w:cs="Times New Roman"/>
                <w:b/>
                <w:bCs/>
                <w:i/>
                <w:color w:val="FF0000"/>
                <w:highlight w:val="yellow"/>
                <w:u w:val="single"/>
              </w:rPr>
              <w:t xml:space="preserve">ou </w:t>
            </w:r>
            <w:r w:rsidR="006B5FA4" w:rsidRPr="00B43CFA">
              <w:rPr>
                <w:rFonts w:ascii="Times New Roman" w:hAnsi="Times New Roman" w:cs="Times New Roman"/>
                <w:b/>
                <w:bCs/>
                <w:highlight w:val="yellow"/>
              </w:rPr>
              <w:t>MAIOR DESCONTO</w:t>
            </w:r>
          </w:p>
        </w:tc>
      </w:tr>
      <w:tr w:rsidR="002C33B6" w:rsidRPr="00B43CFA" w:rsidTr="002C33B6">
        <w:trPr>
          <w:trHeight w:val="2895"/>
        </w:trPr>
        <w:tc>
          <w:tcPr>
            <w:tcW w:w="9901" w:type="dxa"/>
            <w:gridSpan w:val="3"/>
            <w:tcBorders>
              <w:top w:val="nil"/>
              <w:left w:val="single" w:sz="8" w:space="0" w:color="auto"/>
              <w:bottom w:val="single" w:sz="8" w:space="0" w:color="auto"/>
              <w:right w:val="single" w:sz="8" w:space="0" w:color="000000"/>
            </w:tcBorders>
            <w:shd w:val="clear" w:color="auto" w:fill="EAF1DD" w:themeFill="accent3" w:themeFillTint="33"/>
            <w:vAlign w:val="center"/>
            <w:hideMark/>
          </w:tcPr>
          <w:p w:rsidR="00450EBF" w:rsidRPr="00B43CFA" w:rsidRDefault="002C33B6" w:rsidP="007A5B16">
            <w:pPr>
              <w:pStyle w:val="Corpodetexto"/>
              <w:jc w:val="both"/>
            </w:pPr>
            <w:r w:rsidRPr="00B43CFA">
              <w:t xml:space="preserve">Procedimento licitatório regido: pelas disposições contidas na Lei Federal nº </w:t>
            </w:r>
            <w:r w:rsidR="006B5FA4" w:rsidRPr="00B43CFA">
              <w:t>14.133/2021</w:t>
            </w:r>
            <w:r w:rsidRPr="00B43CFA">
              <w:t xml:space="preserve">, </w:t>
            </w:r>
            <w:r w:rsidR="006B5FA4" w:rsidRPr="00B43CFA">
              <w:t xml:space="preserve">Decreto Municipal nº </w:t>
            </w:r>
            <w:r w:rsidR="007A5B16" w:rsidRPr="00B43CFA">
              <w:t>104/2023</w:t>
            </w:r>
            <w:r w:rsidRPr="00B43CFA">
              <w:t>, em observância ao que prescreve a Lei Complementar n°123/2006 e suas alterações, e, ainda, mediante as condições estabelecidas no instrumento</w:t>
            </w:r>
            <w:r w:rsidRPr="00B43CFA">
              <w:rPr>
                <w:spacing w:val="-1"/>
              </w:rPr>
              <w:t xml:space="preserve"> </w:t>
            </w:r>
            <w:r w:rsidRPr="00B43CFA">
              <w:t>convocatório/edital.</w:t>
            </w:r>
          </w:p>
        </w:tc>
      </w:tr>
      <w:tr w:rsidR="002C33B6" w:rsidRPr="00B43CFA" w:rsidTr="002C33B6">
        <w:trPr>
          <w:trHeight w:val="2882"/>
        </w:trPr>
        <w:tc>
          <w:tcPr>
            <w:tcW w:w="1008"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2C33B6" w:rsidRPr="00B43CFA" w:rsidRDefault="002C33B6" w:rsidP="006D1CDF">
            <w:pPr>
              <w:rPr>
                <w:rFonts w:ascii="Times New Roman" w:hAnsi="Times New Roman" w:cs="Times New Roman"/>
                <w:color w:val="000000"/>
              </w:rPr>
            </w:pPr>
            <w:r w:rsidRPr="00B43CFA">
              <w:rPr>
                <w:rFonts w:ascii="Times New Roman" w:hAnsi="Times New Roman" w:cs="Times New Roman"/>
                <w:color w:val="000000"/>
              </w:rPr>
              <w:t>Objeto:</w:t>
            </w:r>
          </w:p>
        </w:tc>
        <w:tc>
          <w:tcPr>
            <w:tcW w:w="8893" w:type="dxa"/>
            <w:gridSpan w:val="2"/>
            <w:tcBorders>
              <w:top w:val="single" w:sz="8" w:space="0" w:color="auto"/>
              <w:left w:val="nil"/>
              <w:bottom w:val="single" w:sz="8" w:space="0" w:color="auto"/>
              <w:right w:val="single" w:sz="8" w:space="0" w:color="000000"/>
            </w:tcBorders>
            <w:shd w:val="clear" w:color="auto" w:fill="D6E3BC" w:themeFill="accent3" w:themeFillTint="66"/>
            <w:vAlign w:val="center"/>
            <w:hideMark/>
          </w:tcPr>
          <w:p w:rsidR="002C33B6" w:rsidRPr="00B43CFA" w:rsidRDefault="004F0538" w:rsidP="006D1CDF">
            <w:pPr>
              <w:adjustRightInd w:val="0"/>
              <w:jc w:val="both"/>
              <w:rPr>
                <w:rFonts w:ascii="Times New Roman" w:hAnsi="Times New Roman" w:cs="Times New Roman"/>
                <w:b/>
                <w:color w:val="000000" w:themeColor="text1"/>
                <w:kern w:val="36"/>
              </w:rPr>
            </w:pPr>
            <w:r w:rsidRPr="00B43CFA">
              <w:rPr>
                <w:rFonts w:ascii="Times New Roman" w:hAnsi="Times New Roman" w:cs="Times New Roman"/>
                <w:b/>
                <w:color w:val="000000" w:themeColor="text1"/>
                <w:kern w:val="36"/>
                <w:highlight w:val="yellow"/>
              </w:rPr>
              <w:t>***</w:t>
            </w:r>
          </w:p>
        </w:tc>
      </w:tr>
      <w:tr w:rsidR="002C33B6" w:rsidRPr="00B43CFA" w:rsidTr="002C33B6">
        <w:trPr>
          <w:trHeight w:val="295"/>
        </w:trPr>
        <w:tc>
          <w:tcPr>
            <w:tcW w:w="9901" w:type="dxa"/>
            <w:gridSpan w:val="3"/>
            <w:tcBorders>
              <w:top w:val="single" w:sz="8" w:space="0" w:color="auto"/>
              <w:left w:val="single" w:sz="8" w:space="0" w:color="auto"/>
              <w:bottom w:val="nil"/>
              <w:right w:val="single" w:sz="8" w:space="0" w:color="000000"/>
            </w:tcBorders>
            <w:shd w:val="clear" w:color="auto" w:fill="EAF1DD" w:themeFill="accent3" w:themeFillTint="33"/>
            <w:vAlign w:val="center"/>
            <w:hideMark/>
          </w:tcPr>
          <w:p w:rsidR="002C33B6" w:rsidRPr="00B43CFA" w:rsidRDefault="002C33B6" w:rsidP="006D1CDF">
            <w:pPr>
              <w:jc w:val="center"/>
              <w:rPr>
                <w:rFonts w:ascii="Times New Roman" w:hAnsi="Times New Roman" w:cs="Times New Roman"/>
                <w:b/>
                <w:bCs/>
                <w:color w:val="000000"/>
              </w:rPr>
            </w:pPr>
          </w:p>
        </w:tc>
      </w:tr>
      <w:tr w:rsidR="002C33B6" w:rsidRPr="00B43CFA" w:rsidTr="002C33B6">
        <w:trPr>
          <w:trHeight w:val="1245"/>
        </w:trPr>
        <w:tc>
          <w:tcPr>
            <w:tcW w:w="9901" w:type="dxa"/>
            <w:gridSpan w:val="3"/>
            <w:tcBorders>
              <w:top w:val="nil"/>
              <w:left w:val="single" w:sz="8" w:space="0" w:color="auto"/>
              <w:bottom w:val="single" w:sz="8" w:space="0" w:color="auto"/>
              <w:right w:val="single" w:sz="8" w:space="0" w:color="000000"/>
            </w:tcBorders>
            <w:shd w:val="clear" w:color="auto" w:fill="EAF1DD" w:themeFill="accent3" w:themeFillTint="33"/>
            <w:vAlign w:val="center"/>
            <w:hideMark/>
          </w:tcPr>
          <w:p w:rsidR="002C33B6" w:rsidRPr="00B43CFA" w:rsidRDefault="002C33B6" w:rsidP="006D1CDF">
            <w:pPr>
              <w:jc w:val="center"/>
              <w:rPr>
                <w:rFonts w:ascii="Times New Roman" w:hAnsi="Times New Roman" w:cs="Times New Roman"/>
                <w:color w:val="000000"/>
              </w:rPr>
            </w:pPr>
            <w:r w:rsidRPr="00B43CFA">
              <w:rPr>
                <w:rFonts w:ascii="Times New Roman" w:hAnsi="Times New Roman" w:cs="Times New Roman"/>
                <w:color w:val="000000"/>
              </w:rPr>
              <w:t>SESSÃO PÚBLICA PARA RECEBIMENTO DAS PROPOSTAS E DA DOCUMENTAÇÃO DE HABILITAÇÃO</w:t>
            </w:r>
          </w:p>
        </w:tc>
      </w:tr>
      <w:tr w:rsidR="002C33B6" w:rsidRPr="00B43CFA" w:rsidTr="002C33B6">
        <w:trPr>
          <w:trHeight w:val="390"/>
        </w:trPr>
        <w:tc>
          <w:tcPr>
            <w:tcW w:w="9901" w:type="dxa"/>
            <w:gridSpan w:val="3"/>
            <w:tcBorders>
              <w:top w:val="single" w:sz="8" w:space="0" w:color="auto"/>
              <w:left w:val="single" w:sz="8" w:space="0" w:color="auto"/>
              <w:bottom w:val="nil"/>
              <w:right w:val="single" w:sz="8" w:space="0" w:color="000000"/>
            </w:tcBorders>
            <w:shd w:val="clear" w:color="auto" w:fill="D6E3BC" w:themeFill="accent3" w:themeFillTint="66"/>
            <w:vAlign w:val="center"/>
            <w:hideMark/>
          </w:tcPr>
          <w:p w:rsidR="002C33B6" w:rsidRPr="00B43CFA" w:rsidRDefault="002C33B6" w:rsidP="006D1CDF">
            <w:pPr>
              <w:rPr>
                <w:rFonts w:ascii="Times New Roman" w:hAnsi="Times New Roman" w:cs="Times New Roman"/>
                <w:color w:val="000000"/>
              </w:rPr>
            </w:pPr>
          </w:p>
        </w:tc>
      </w:tr>
      <w:tr w:rsidR="002C33B6" w:rsidRPr="00B43CFA" w:rsidTr="002C33B6">
        <w:trPr>
          <w:trHeight w:val="728"/>
        </w:trPr>
        <w:tc>
          <w:tcPr>
            <w:tcW w:w="9901" w:type="dxa"/>
            <w:gridSpan w:val="3"/>
            <w:tcBorders>
              <w:top w:val="nil"/>
              <w:left w:val="single" w:sz="8" w:space="0" w:color="auto"/>
              <w:bottom w:val="single" w:sz="8" w:space="0" w:color="auto"/>
              <w:right w:val="single" w:sz="8" w:space="0" w:color="000000"/>
            </w:tcBorders>
            <w:shd w:val="clear" w:color="auto" w:fill="D6E3BC" w:themeFill="accent3" w:themeFillTint="66"/>
            <w:vAlign w:val="center"/>
            <w:hideMark/>
          </w:tcPr>
          <w:p w:rsidR="002C33B6" w:rsidRPr="00B43CFA" w:rsidRDefault="002C33B6" w:rsidP="006D1CDF">
            <w:pPr>
              <w:spacing w:after="240"/>
              <w:ind w:right="11"/>
              <w:jc w:val="both"/>
              <w:rPr>
                <w:rFonts w:ascii="Times New Roman" w:hAnsi="Times New Roman" w:cs="Times New Roman"/>
                <w:b/>
              </w:rPr>
            </w:pPr>
            <w:r w:rsidRPr="00B43CFA">
              <w:rPr>
                <w:rFonts w:ascii="Times New Roman" w:hAnsi="Times New Roman" w:cs="Times New Roman"/>
              </w:rPr>
              <w:t xml:space="preserve">Abertura da Sessão Pública: </w:t>
            </w:r>
            <w:r w:rsidRPr="00B43CFA">
              <w:rPr>
                <w:rFonts w:ascii="Times New Roman" w:hAnsi="Times New Roman" w:cs="Times New Roman"/>
                <w:b/>
              </w:rPr>
              <w:t xml:space="preserve">Às </w:t>
            </w:r>
            <w:r w:rsidR="004C4D38" w:rsidRPr="00B43CFA">
              <w:rPr>
                <w:rFonts w:ascii="Times New Roman" w:hAnsi="Times New Roman" w:cs="Times New Roman"/>
                <w:b/>
                <w:highlight w:val="yellow"/>
              </w:rPr>
              <w:t>***</w:t>
            </w:r>
            <w:r w:rsidRPr="00B43CFA">
              <w:rPr>
                <w:rFonts w:ascii="Times New Roman" w:hAnsi="Times New Roman" w:cs="Times New Roman"/>
                <w:b/>
              </w:rPr>
              <w:t xml:space="preserve"> (</w:t>
            </w:r>
            <w:r w:rsidR="004C4D38" w:rsidRPr="00B43CFA">
              <w:rPr>
                <w:rFonts w:ascii="Times New Roman" w:hAnsi="Times New Roman" w:cs="Times New Roman"/>
                <w:b/>
                <w:highlight w:val="yellow"/>
              </w:rPr>
              <w:t>***</w:t>
            </w:r>
            <w:r w:rsidRPr="00B43CFA">
              <w:rPr>
                <w:rFonts w:ascii="Times New Roman" w:hAnsi="Times New Roman" w:cs="Times New Roman"/>
                <w:b/>
              </w:rPr>
              <w:t xml:space="preserve">) do Dia </w:t>
            </w:r>
            <w:r w:rsidR="00503484" w:rsidRPr="00B43CFA">
              <w:rPr>
                <w:rFonts w:ascii="Times New Roman" w:hAnsi="Times New Roman" w:cs="Times New Roman"/>
                <w:b/>
                <w:highlight w:val="yellow"/>
              </w:rPr>
              <w:t>***</w:t>
            </w:r>
          </w:p>
          <w:p w:rsidR="002C33B6" w:rsidRPr="00B43CFA" w:rsidRDefault="002C33B6" w:rsidP="006D1CDF">
            <w:pPr>
              <w:rPr>
                <w:rFonts w:ascii="Times New Roman" w:hAnsi="Times New Roman" w:cs="Times New Roman"/>
                <w:color w:val="000000"/>
              </w:rPr>
            </w:pPr>
          </w:p>
        </w:tc>
      </w:tr>
      <w:tr w:rsidR="002C33B6" w:rsidRPr="00B43CFA" w:rsidTr="002C33B6">
        <w:trPr>
          <w:trHeight w:val="295"/>
        </w:trPr>
        <w:tc>
          <w:tcPr>
            <w:tcW w:w="2016" w:type="dxa"/>
            <w:gridSpan w:val="2"/>
            <w:tcBorders>
              <w:top w:val="single" w:sz="8" w:space="0" w:color="auto"/>
              <w:left w:val="single" w:sz="8" w:space="0" w:color="auto"/>
              <w:bottom w:val="single" w:sz="8" w:space="0" w:color="000000"/>
              <w:right w:val="single" w:sz="8" w:space="0" w:color="000000"/>
            </w:tcBorders>
            <w:shd w:val="clear" w:color="auto" w:fill="EAF1DD" w:themeFill="accent3" w:themeFillTint="33"/>
            <w:vAlign w:val="center"/>
            <w:hideMark/>
          </w:tcPr>
          <w:p w:rsidR="002C33B6" w:rsidRPr="00B43CFA" w:rsidRDefault="002C33B6" w:rsidP="006D1CDF">
            <w:pPr>
              <w:jc w:val="both"/>
              <w:rPr>
                <w:rFonts w:ascii="Times New Roman" w:hAnsi="Times New Roman" w:cs="Times New Roman"/>
                <w:color w:val="000000"/>
              </w:rPr>
            </w:pPr>
            <w:r w:rsidRPr="00B43CFA">
              <w:rPr>
                <w:rFonts w:ascii="Times New Roman" w:hAnsi="Times New Roman" w:cs="Times New Roman"/>
                <w:color w:val="000000"/>
              </w:rPr>
              <w:t>Endereço Eletrônico</w:t>
            </w:r>
          </w:p>
        </w:tc>
        <w:tc>
          <w:tcPr>
            <w:tcW w:w="7885" w:type="dxa"/>
            <w:tcBorders>
              <w:top w:val="nil"/>
              <w:left w:val="nil"/>
              <w:bottom w:val="nil"/>
              <w:right w:val="single" w:sz="8" w:space="0" w:color="auto"/>
            </w:tcBorders>
            <w:shd w:val="clear" w:color="auto" w:fill="EAF1DD" w:themeFill="accent3" w:themeFillTint="33"/>
            <w:vAlign w:val="center"/>
            <w:hideMark/>
          </w:tcPr>
          <w:p w:rsidR="002C33B6" w:rsidRPr="00B43CFA" w:rsidRDefault="002C33B6" w:rsidP="006D1CDF">
            <w:pPr>
              <w:pStyle w:val="Corpodetexto"/>
              <w:spacing w:after="240"/>
              <w:ind w:right="11"/>
              <w:jc w:val="both"/>
              <w:rPr>
                <w:color w:val="000000"/>
                <w:lang w:eastAsia="pt-BR"/>
              </w:rPr>
            </w:pPr>
            <w:r w:rsidRPr="00B43CFA">
              <w:t xml:space="preserve">As propostas de preços e os arquivos contendo os documentos de habilitação deverão ser </w:t>
            </w:r>
            <w:proofErr w:type="gramStart"/>
            <w:r w:rsidRPr="00B43CFA">
              <w:t>registradas</w:t>
            </w:r>
            <w:proofErr w:type="gramEnd"/>
            <w:r w:rsidRPr="00B43CFA">
              <w:t xml:space="preserve">, pelos licitantes interessados, exclusivamente por meio eletrônico no endereço </w:t>
            </w:r>
            <w:hyperlink r:id="rId11">
              <w:r w:rsidRPr="00B43CFA">
                <w:rPr>
                  <w:b/>
                </w:rPr>
                <w:t>www.portaldecompraspublicas.com.br</w:t>
              </w:r>
            </w:hyperlink>
            <w:r w:rsidRPr="00B43CFA">
              <w:t>.</w:t>
            </w:r>
          </w:p>
        </w:tc>
      </w:tr>
      <w:tr w:rsidR="002C33B6" w:rsidRPr="00B43CFA" w:rsidTr="002C33B6">
        <w:trPr>
          <w:trHeight w:val="295"/>
        </w:trPr>
        <w:tc>
          <w:tcPr>
            <w:tcW w:w="9901" w:type="dxa"/>
            <w:gridSpan w:val="3"/>
            <w:tcBorders>
              <w:top w:val="single" w:sz="8" w:space="0" w:color="auto"/>
              <w:left w:val="single" w:sz="8" w:space="0" w:color="auto"/>
              <w:bottom w:val="nil"/>
              <w:right w:val="single" w:sz="8" w:space="0" w:color="000000"/>
            </w:tcBorders>
            <w:shd w:val="clear" w:color="auto" w:fill="D6E3BC" w:themeFill="accent3" w:themeFillTint="66"/>
            <w:vAlign w:val="center"/>
            <w:hideMark/>
          </w:tcPr>
          <w:p w:rsidR="002C33B6" w:rsidRPr="00B43CFA" w:rsidRDefault="002C33B6" w:rsidP="006D1CDF">
            <w:pPr>
              <w:rPr>
                <w:rFonts w:ascii="Times New Roman" w:hAnsi="Times New Roman" w:cs="Times New Roman"/>
                <w:color w:val="000000"/>
              </w:rPr>
            </w:pPr>
            <w:r w:rsidRPr="00B43CFA">
              <w:rPr>
                <w:rFonts w:ascii="Times New Roman" w:hAnsi="Times New Roman" w:cs="Times New Roman"/>
                <w:color w:val="000000"/>
              </w:rPr>
              <w:t> </w:t>
            </w:r>
          </w:p>
        </w:tc>
      </w:tr>
      <w:tr w:rsidR="002C33B6" w:rsidRPr="00B43CFA" w:rsidTr="002C33B6">
        <w:trPr>
          <w:trHeight w:val="587"/>
        </w:trPr>
        <w:tc>
          <w:tcPr>
            <w:tcW w:w="9901" w:type="dxa"/>
            <w:gridSpan w:val="3"/>
            <w:tcBorders>
              <w:top w:val="nil"/>
              <w:left w:val="single" w:sz="8" w:space="0" w:color="auto"/>
              <w:bottom w:val="nil"/>
              <w:right w:val="single" w:sz="8" w:space="0" w:color="000000"/>
            </w:tcBorders>
            <w:shd w:val="clear" w:color="auto" w:fill="D6E3BC" w:themeFill="accent3" w:themeFillTint="66"/>
            <w:vAlign w:val="center"/>
            <w:hideMark/>
          </w:tcPr>
          <w:p w:rsidR="002C33B6" w:rsidRPr="00B43CFA" w:rsidRDefault="007E4B90" w:rsidP="006D1CDF">
            <w:pPr>
              <w:jc w:val="center"/>
              <w:rPr>
                <w:rFonts w:ascii="Times New Roman" w:hAnsi="Times New Roman" w:cs="Times New Roman"/>
                <w:b/>
                <w:iCs/>
                <w:color w:val="000000"/>
              </w:rPr>
            </w:pPr>
            <w:r w:rsidRPr="00B43CFA">
              <w:rPr>
                <w:rFonts w:ascii="Times New Roman" w:hAnsi="Times New Roman" w:cs="Times New Roman"/>
                <w:b/>
                <w:iCs/>
                <w:color w:val="000000"/>
                <w:highlight w:val="yellow"/>
              </w:rPr>
              <w:t>***</w:t>
            </w:r>
          </w:p>
        </w:tc>
      </w:tr>
      <w:tr w:rsidR="002C33B6" w:rsidRPr="00B43CFA" w:rsidTr="002C33B6">
        <w:trPr>
          <w:trHeight w:val="295"/>
        </w:trPr>
        <w:tc>
          <w:tcPr>
            <w:tcW w:w="9901" w:type="dxa"/>
            <w:gridSpan w:val="3"/>
            <w:tcBorders>
              <w:top w:val="nil"/>
              <w:left w:val="single" w:sz="8" w:space="0" w:color="auto"/>
              <w:bottom w:val="nil"/>
              <w:right w:val="single" w:sz="8" w:space="0" w:color="000000"/>
            </w:tcBorders>
            <w:shd w:val="clear" w:color="auto" w:fill="D6E3BC" w:themeFill="accent3" w:themeFillTint="66"/>
            <w:vAlign w:val="center"/>
            <w:hideMark/>
          </w:tcPr>
          <w:p w:rsidR="002C33B6" w:rsidRPr="00B43CFA" w:rsidRDefault="00673232" w:rsidP="006D1CDF">
            <w:pPr>
              <w:jc w:val="center"/>
              <w:rPr>
                <w:rFonts w:ascii="Times New Roman" w:hAnsi="Times New Roman" w:cs="Times New Roman"/>
                <w:b/>
                <w:iCs/>
                <w:color w:val="000000"/>
              </w:rPr>
            </w:pPr>
            <w:r w:rsidRPr="00B43CFA">
              <w:rPr>
                <w:rFonts w:ascii="Times New Roman" w:hAnsi="Times New Roman" w:cs="Times New Roman"/>
                <w:b/>
                <w:iCs/>
                <w:color w:val="000000"/>
              </w:rPr>
              <w:t xml:space="preserve">AGENTE DE CONTRATAÇÃO </w:t>
            </w:r>
          </w:p>
        </w:tc>
      </w:tr>
      <w:tr w:rsidR="002C33B6" w:rsidRPr="00B43CFA" w:rsidTr="002C33B6">
        <w:trPr>
          <w:trHeight w:val="307"/>
        </w:trPr>
        <w:tc>
          <w:tcPr>
            <w:tcW w:w="9901" w:type="dxa"/>
            <w:gridSpan w:val="3"/>
            <w:tcBorders>
              <w:top w:val="nil"/>
              <w:left w:val="single" w:sz="8" w:space="0" w:color="auto"/>
              <w:bottom w:val="single" w:sz="8" w:space="0" w:color="auto"/>
              <w:right w:val="single" w:sz="8" w:space="0" w:color="000000"/>
            </w:tcBorders>
            <w:shd w:val="clear" w:color="auto" w:fill="D6E3BC" w:themeFill="accent3" w:themeFillTint="66"/>
            <w:vAlign w:val="center"/>
          </w:tcPr>
          <w:p w:rsidR="002C33B6" w:rsidRPr="00B43CFA" w:rsidRDefault="002C33B6" w:rsidP="00450EBF">
            <w:pPr>
              <w:rPr>
                <w:rFonts w:ascii="Times New Roman" w:hAnsi="Times New Roman" w:cs="Times New Roman"/>
                <w:color w:val="000000"/>
              </w:rPr>
            </w:pPr>
          </w:p>
          <w:p w:rsidR="002C33B6" w:rsidRPr="00B43CFA" w:rsidRDefault="002C33B6" w:rsidP="006D1CDF">
            <w:pPr>
              <w:jc w:val="center"/>
              <w:rPr>
                <w:rFonts w:ascii="Times New Roman" w:hAnsi="Times New Roman" w:cs="Times New Roman"/>
                <w:color w:val="000000"/>
              </w:rPr>
            </w:pPr>
          </w:p>
          <w:p w:rsidR="002C33B6" w:rsidRPr="00B43CFA" w:rsidRDefault="002C33B6" w:rsidP="006D1CDF">
            <w:pPr>
              <w:jc w:val="center"/>
              <w:rPr>
                <w:rFonts w:ascii="Times New Roman" w:hAnsi="Times New Roman" w:cs="Times New Roman"/>
                <w:color w:val="000000"/>
              </w:rPr>
            </w:pPr>
          </w:p>
        </w:tc>
      </w:tr>
    </w:tbl>
    <w:p w:rsidR="00E917B7" w:rsidRPr="00B43CFA" w:rsidRDefault="00E917B7">
      <w:pPr>
        <w:rPr>
          <w:rFonts w:ascii="Times New Roman" w:eastAsia="Calibri" w:hAnsi="Times New Roman" w:cs="Times New Roman"/>
          <w:b/>
          <w:color w:val="000000"/>
        </w:rPr>
      </w:pPr>
    </w:p>
    <w:p w:rsidR="00052E0A" w:rsidRPr="00B43CFA" w:rsidRDefault="00052E0A">
      <w:pPr>
        <w:rPr>
          <w:rFonts w:ascii="Times New Roman" w:eastAsia="Calibri" w:hAnsi="Times New Roman" w:cs="Times New Roman"/>
          <w:b/>
          <w:color w:val="000000"/>
        </w:rPr>
      </w:pPr>
    </w:p>
    <w:p w:rsidR="00052E0A" w:rsidRPr="00B43CFA" w:rsidRDefault="00052E0A">
      <w:pPr>
        <w:rPr>
          <w:rFonts w:ascii="Times New Roman" w:eastAsia="Calibri" w:hAnsi="Times New Roman" w:cs="Times New Roman"/>
          <w:b/>
          <w:color w:val="000000"/>
        </w:rPr>
      </w:pPr>
    </w:p>
    <w:p w:rsidR="0038719F" w:rsidRDefault="0038719F">
      <w:pPr>
        <w:rPr>
          <w:rFonts w:ascii="Times New Roman" w:eastAsia="Calibri" w:hAnsi="Times New Roman" w:cs="Times New Roman"/>
          <w:b/>
          <w:color w:val="000000"/>
        </w:rPr>
      </w:pPr>
    </w:p>
    <w:p w:rsidR="00B43CFA" w:rsidRPr="00B43CFA" w:rsidRDefault="00B43CFA">
      <w:pPr>
        <w:rPr>
          <w:rFonts w:ascii="Times New Roman" w:eastAsia="Calibri" w:hAnsi="Times New Roman" w:cs="Times New Roman"/>
          <w:b/>
          <w:color w:val="000000"/>
        </w:rPr>
      </w:pPr>
    </w:p>
    <w:p w:rsidR="0038719F" w:rsidRPr="00B43CFA" w:rsidRDefault="0038719F">
      <w:pPr>
        <w:rPr>
          <w:rFonts w:ascii="Times New Roman" w:eastAsia="Calibri" w:hAnsi="Times New Roman" w:cs="Times New Roman"/>
          <w:b/>
          <w:color w:val="000000"/>
        </w:rPr>
      </w:pPr>
    </w:p>
    <w:p w:rsidR="0038719F" w:rsidRPr="00B43CFA" w:rsidRDefault="0038719F">
      <w:pPr>
        <w:rPr>
          <w:rFonts w:ascii="Times New Roman" w:eastAsia="Calibri" w:hAnsi="Times New Roman" w:cs="Times New Roman"/>
          <w:b/>
          <w:color w:val="000000"/>
        </w:rPr>
      </w:pPr>
    </w:p>
    <w:p w:rsidR="004F2BC2" w:rsidRPr="00B43CFA" w:rsidRDefault="00FD3326">
      <w:pPr>
        <w:pBdr>
          <w:top w:val="none" w:sz="0" w:space="0" w:color="000000"/>
          <w:left w:val="none" w:sz="0" w:space="0" w:color="000000"/>
          <w:bottom w:val="none" w:sz="0" w:space="0" w:color="000000"/>
          <w:right w:val="none" w:sz="0" w:space="0" w:color="000000"/>
          <w:between w:val="nil"/>
        </w:pBdr>
        <w:shd w:val="clear" w:color="auto" w:fill="D7E3BC"/>
        <w:tabs>
          <w:tab w:val="center" w:pos="4252"/>
          <w:tab w:val="left" w:pos="5823"/>
        </w:tabs>
        <w:jc w:val="center"/>
        <w:rPr>
          <w:rFonts w:ascii="Times New Roman" w:eastAsia="Calibri" w:hAnsi="Times New Roman" w:cs="Times New Roman"/>
          <w:b/>
          <w:color w:val="000000"/>
        </w:rPr>
      </w:pPr>
      <w:r w:rsidRPr="00B43CFA">
        <w:rPr>
          <w:rFonts w:ascii="Times New Roman" w:eastAsia="Calibri" w:hAnsi="Times New Roman" w:cs="Times New Roman"/>
          <w:b/>
          <w:color w:val="000000"/>
        </w:rPr>
        <w:lastRenderedPageBreak/>
        <w:t xml:space="preserve">EDITAL </w:t>
      </w:r>
    </w:p>
    <w:p w:rsidR="004F2BC2" w:rsidRPr="00B43CFA" w:rsidRDefault="004F2BC2">
      <w:pPr>
        <w:jc w:val="center"/>
        <w:rPr>
          <w:rFonts w:ascii="Times New Roman" w:eastAsia="Calibri" w:hAnsi="Times New Roman" w:cs="Times New Roman"/>
          <w:b/>
          <w:color w:val="000000"/>
        </w:rPr>
      </w:pPr>
    </w:p>
    <w:p w:rsidR="006B5FA4" w:rsidRPr="00B43CFA" w:rsidRDefault="006B5FA4" w:rsidP="006B5FA4">
      <w:pPr>
        <w:pStyle w:val="Ttulo1"/>
        <w:spacing w:before="0" w:after="240" w:line="276" w:lineRule="auto"/>
        <w:ind w:right="11"/>
        <w:jc w:val="center"/>
        <w:rPr>
          <w:rFonts w:ascii="Times New Roman" w:hAnsi="Times New Roman" w:cs="Times New Roman"/>
          <w:color w:val="auto"/>
          <w:sz w:val="24"/>
          <w:szCs w:val="24"/>
          <w:highlight w:val="yellow"/>
        </w:rPr>
      </w:pPr>
      <w:r w:rsidRPr="00B43CFA">
        <w:rPr>
          <w:rFonts w:ascii="Times New Roman" w:hAnsi="Times New Roman" w:cs="Times New Roman"/>
          <w:color w:val="auto"/>
          <w:sz w:val="24"/>
          <w:szCs w:val="24"/>
        </w:rPr>
        <w:t xml:space="preserve">PROCESSO </w:t>
      </w:r>
      <w:r w:rsidR="006B3E27" w:rsidRPr="00B43CFA">
        <w:rPr>
          <w:rFonts w:ascii="Times New Roman" w:hAnsi="Times New Roman" w:cs="Times New Roman"/>
          <w:color w:val="auto"/>
          <w:sz w:val="24"/>
          <w:szCs w:val="24"/>
        </w:rPr>
        <w:t xml:space="preserve">LICITATÓRIO Nº </w:t>
      </w:r>
      <w:r w:rsidR="003935DC" w:rsidRPr="00B43CFA">
        <w:rPr>
          <w:rFonts w:ascii="Times New Roman" w:hAnsi="Times New Roman" w:cs="Times New Roman"/>
          <w:color w:val="auto"/>
          <w:sz w:val="24"/>
          <w:szCs w:val="24"/>
          <w:highlight w:val="yellow"/>
        </w:rPr>
        <w:t>***</w:t>
      </w:r>
    </w:p>
    <w:p w:rsidR="00450EBF" w:rsidRPr="00B43CFA" w:rsidRDefault="00CB1C89" w:rsidP="001401A7">
      <w:pPr>
        <w:spacing w:after="240" w:line="276" w:lineRule="auto"/>
        <w:ind w:right="11"/>
        <w:jc w:val="center"/>
        <w:rPr>
          <w:rFonts w:ascii="Times New Roman" w:hAnsi="Times New Roman" w:cs="Times New Roman"/>
          <w:b/>
        </w:rPr>
      </w:pPr>
      <w:r w:rsidRPr="00B43CFA">
        <w:rPr>
          <w:rFonts w:ascii="Times New Roman" w:hAnsi="Times New Roman" w:cs="Times New Roman"/>
          <w:b/>
          <w:bCs/>
          <w:color w:val="000000" w:themeColor="text1"/>
        </w:rPr>
        <w:t xml:space="preserve">PREGÃO </w:t>
      </w:r>
      <w:r w:rsidRPr="00B43CFA">
        <w:rPr>
          <w:rFonts w:ascii="Times New Roman" w:hAnsi="Times New Roman" w:cs="Times New Roman"/>
          <w:b/>
          <w:bCs/>
          <w:color w:val="000000"/>
        </w:rPr>
        <w:t>ELETRÔNICO</w:t>
      </w:r>
      <w:r w:rsidR="006B3E27" w:rsidRPr="00B43CFA">
        <w:rPr>
          <w:rFonts w:ascii="Times New Roman" w:hAnsi="Times New Roman" w:cs="Times New Roman"/>
          <w:b/>
          <w:bCs/>
          <w:color w:val="000000" w:themeColor="text1"/>
        </w:rPr>
        <w:t xml:space="preserve"> </w:t>
      </w:r>
      <w:r w:rsidR="006B3E27" w:rsidRPr="00B43CFA">
        <w:rPr>
          <w:rFonts w:ascii="Times New Roman" w:hAnsi="Times New Roman" w:cs="Times New Roman"/>
          <w:b/>
        </w:rPr>
        <w:t xml:space="preserve">Nº </w:t>
      </w:r>
      <w:r w:rsidR="003935DC" w:rsidRPr="00B43CFA">
        <w:rPr>
          <w:rFonts w:ascii="Times New Roman" w:hAnsi="Times New Roman" w:cs="Times New Roman"/>
          <w:b/>
          <w:highlight w:val="yellow"/>
        </w:rPr>
        <w:t>***</w:t>
      </w:r>
    </w:p>
    <w:p w:rsidR="00E34631" w:rsidRPr="00B43CFA" w:rsidRDefault="00450EBF" w:rsidP="00B43CFA">
      <w:pPr>
        <w:spacing w:after="240" w:line="276" w:lineRule="auto"/>
        <w:ind w:right="11"/>
        <w:jc w:val="center"/>
        <w:rPr>
          <w:rFonts w:ascii="Times New Roman" w:hAnsi="Times New Roman" w:cs="Times New Roman"/>
          <w:b/>
          <w:u w:val="single"/>
        </w:rPr>
      </w:pPr>
      <w:r w:rsidRPr="00B43CFA">
        <w:rPr>
          <w:rFonts w:ascii="Times New Roman" w:hAnsi="Times New Roman" w:cs="Times New Roman"/>
          <w:b/>
          <w:u w:val="single"/>
        </w:rPr>
        <w:t>PREÂMBULO</w:t>
      </w:r>
    </w:p>
    <w:p w:rsidR="007E12E3" w:rsidRPr="00B43CFA" w:rsidRDefault="00E34631" w:rsidP="00426831">
      <w:pPr>
        <w:spacing w:after="240" w:line="276" w:lineRule="auto"/>
        <w:ind w:right="11"/>
        <w:jc w:val="both"/>
        <w:rPr>
          <w:rFonts w:ascii="Times New Roman" w:eastAsia="Calibri" w:hAnsi="Times New Roman" w:cs="Times New Roman"/>
          <w:color w:val="000000"/>
        </w:rPr>
      </w:pPr>
      <w:r w:rsidRPr="00B43CFA">
        <w:rPr>
          <w:rFonts w:ascii="Times New Roman" w:hAnsi="Times New Roman" w:cs="Times New Roman"/>
          <w:b/>
        </w:rPr>
        <w:t>O</w:t>
      </w:r>
      <w:r w:rsidR="009D0668" w:rsidRPr="00B43CFA">
        <w:rPr>
          <w:rFonts w:ascii="Times New Roman" w:hAnsi="Times New Roman" w:cs="Times New Roman"/>
          <w:b/>
        </w:rPr>
        <w:t xml:space="preserve"> </w:t>
      </w:r>
      <w:commentRangeStart w:id="0"/>
      <w:r w:rsidR="009D0668" w:rsidRPr="00B43CFA">
        <w:rPr>
          <w:rFonts w:ascii="Times New Roman" w:hAnsi="Times New Roman" w:cs="Times New Roman"/>
          <w:b/>
        </w:rPr>
        <w:t>MUNICÍPIO DE CORAÇÃO DE JESUS/MG</w:t>
      </w:r>
      <w:commentRangeEnd w:id="0"/>
      <w:r w:rsidR="009D0668" w:rsidRPr="00B43CFA">
        <w:rPr>
          <w:rStyle w:val="Refdecomentrio"/>
          <w:rFonts w:ascii="Times New Roman" w:hAnsi="Times New Roman" w:cs="Times New Roman"/>
          <w:sz w:val="24"/>
          <w:szCs w:val="24"/>
        </w:rPr>
        <w:commentReference w:id="0"/>
      </w:r>
      <w:r w:rsidR="009D0668" w:rsidRPr="00B43CFA">
        <w:rPr>
          <w:rFonts w:ascii="Times New Roman" w:hAnsi="Times New Roman" w:cs="Times New Roman"/>
          <w:b/>
        </w:rPr>
        <w:t>,</w:t>
      </w:r>
      <w:r w:rsidR="009D0668" w:rsidRPr="00B43CFA">
        <w:rPr>
          <w:rFonts w:ascii="Times New Roman" w:hAnsi="Times New Roman" w:cs="Times New Roman"/>
        </w:rPr>
        <w:t xml:space="preserve"> </w:t>
      </w:r>
      <w:r w:rsidR="009D0668" w:rsidRPr="00B43CFA">
        <w:rPr>
          <w:rFonts w:ascii="Times New Roman" w:hAnsi="Times New Roman" w:cs="Times New Roman"/>
          <w:color w:val="000000"/>
        </w:rPr>
        <w:t>Pessoa Jurídica de Direito Público Interno, cadastrado no CNPJ/MF sob n.º 22.680.672/0001-28, com sede na Praça Dr. Samuel Barreto, s/nº, Centro</w:t>
      </w:r>
      <w:r w:rsidRPr="00B43CFA">
        <w:rPr>
          <w:rFonts w:ascii="Times New Roman" w:hAnsi="Times New Roman" w:cs="Times New Roman"/>
        </w:rPr>
        <w:t xml:space="preserve">, </w:t>
      </w:r>
      <w:r w:rsidR="009D0668" w:rsidRPr="00B43CFA">
        <w:rPr>
          <w:rFonts w:ascii="Times New Roman" w:hAnsi="Times New Roman" w:cs="Times New Roman"/>
        </w:rPr>
        <w:t>Coração de Jesus</w:t>
      </w:r>
      <w:r w:rsidR="00102080" w:rsidRPr="00B43CFA">
        <w:rPr>
          <w:rFonts w:ascii="Times New Roman" w:hAnsi="Times New Roman" w:cs="Times New Roman"/>
        </w:rPr>
        <w:t xml:space="preserve"> - MG</w:t>
      </w:r>
      <w:r w:rsidR="009D0668" w:rsidRPr="00B43CFA">
        <w:rPr>
          <w:rFonts w:ascii="Times New Roman" w:hAnsi="Times New Roman" w:cs="Times New Roman"/>
        </w:rPr>
        <w:t>,</w:t>
      </w:r>
      <w:r w:rsidR="00102080" w:rsidRPr="00B43CFA">
        <w:rPr>
          <w:rFonts w:ascii="Times New Roman" w:hAnsi="Times New Roman" w:cs="Times New Roman"/>
        </w:rPr>
        <w:t xml:space="preserve"> CEP 39.340-000,</w:t>
      </w:r>
      <w:r w:rsidR="009D0668" w:rsidRPr="00B43CFA">
        <w:rPr>
          <w:rFonts w:ascii="Times New Roman" w:hAnsi="Times New Roman" w:cs="Times New Roman"/>
        </w:rPr>
        <w:t xml:space="preserve"> </w:t>
      </w:r>
      <w:r w:rsidRPr="00B43CFA">
        <w:rPr>
          <w:rFonts w:ascii="Times New Roman" w:hAnsi="Times New Roman" w:cs="Times New Roman"/>
        </w:rPr>
        <w:t xml:space="preserve">Isenta de Inscrição Estadual, por intermédio da </w:t>
      </w:r>
      <w:r w:rsidRPr="00B43CFA">
        <w:rPr>
          <w:rFonts w:ascii="Times New Roman" w:hAnsi="Times New Roman" w:cs="Times New Roman"/>
          <w:b/>
        </w:rPr>
        <w:t xml:space="preserve">SECRETARIA MUNICIPAL DE </w:t>
      </w:r>
      <w:r w:rsidR="003935DC" w:rsidRPr="00B43CFA">
        <w:rPr>
          <w:rFonts w:ascii="Times New Roman" w:hAnsi="Times New Roman" w:cs="Times New Roman"/>
          <w:b/>
          <w:highlight w:val="yellow"/>
        </w:rPr>
        <w:t>***</w:t>
      </w:r>
      <w:r w:rsidRPr="00B43CFA">
        <w:rPr>
          <w:rFonts w:ascii="Times New Roman" w:hAnsi="Times New Roman" w:cs="Times New Roman"/>
        </w:rPr>
        <w:t xml:space="preserve"> torna público que realizará</w:t>
      </w:r>
      <w:r w:rsidR="00DD2473" w:rsidRPr="00B43CFA">
        <w:rPr>
          <w:rFonts w:ascii="Times New Roman" w:hAnsi="Times New Roman" w:cs="Times New Roman"/>
        </w:rPr>
        <w:t xml:space="preserve"> </w:t>
      </w:r>
      <w:r w:rsidR="00DD2473" w:rsidRPr="00B43CFA">
        <w:rPr>
          <w:rFonts w:ascii="Times New Roman" w:eastAsia="Calibri" w:hAnsi="Times New Roman" w:cs="Times New Roman"/>
          <w:color w:val="000000"/>
        </w:rPr>
        <w:t xml:space="preserve">licitação na modalidade </w:t>
      </w:r>
      <w:r w:rsidR="0049390F" w:rsidRPr="00B43CFA">
        <w:rPr>
          <w:rFonts w:ascii="Times New Roman" w:eastAsia="Calibri" w:hAnsi="Times New Roman" w:cs="Times New Roman"/>
          <w:b/>
        </w:rPr>
        <w:t>PREGÃO</w:t>
      </w:r>
      <w:r w:rsidR="00DD2473" w:rsidRPr="00B43CFA">
        <w:rPr>
          <w:rFonts w:ascii="Times New Roman" w:eastAsia="Calibri" w:hAnsi="Times New Roman" w:cs="Times New Roman"/>
          <w:color w:val="000000"/>
        </w:rPr>
        <w:t xml:space="preserve">, na forma </w:t>
      </w:r>
      <w:r w:rsidR="00DD2473" w:rsidRPr="00B43CFA">
        <w:rPr>
          <w:rFonts w:ascii="Times New Roman" w:eastAsia="Calibri" w:hAnsi="Times New Roman" w:cs="Times New Roman"/>
          <w:b/>
          <w:color w:val="000000"/>
        </w:rPr>
        <w:t>ELETRÔNICA</w:t>
      </w:r>
      <w:r w:rsidR="00DD2473" w:rsidRPr="00B43CFA">
        <w:rPr>
          <w:rFonts w:ascii="Times New Roman" w:eastAsia="Calibri" w:hAnsi="Times New Roman" w:cs="Times New Roman"/>
          <w:color w:val="000000"/>
        </w:rPr>
        <w:t xml:space="preserve">, </w:t>
      </w:r>
      <w:r w:rsidR="005750E6" w:rsidRPr="00B43CFA">
        <w:rPr>
          <w:rFonts w:ascii="Times New Roman" w:eastAsia="Calibri" w:hAnsi="Times New Roman" w:cs="Times New Roman"/>
          <w:color w:val="000000"/>
        </w:rPr>
        <w:t xml:space="preserve">sob o regime de </w:t>
      </w:r>
      <w:r w:rsidR="005750E6" w:rsidRPr="00B43CFA">
        <w:rPr>
          <w:rFonts w:ascii="Times New Roman" w:eastAsia="Calibri" w:hAnsi="Times New Roman" w:cs="Times New Roman"/>
          <w:b/>
          <w:color w:val="000000"/>
        </w:rPr>
        <w:t>REGISTRO DE PREÇOS,</w:t>
      </w:r>
      <w:r w:rsidR="005750E6" w:rsidRPr="00B43CFA">
        <w:rPr>
          <w:rFonts w:ascii="Times New Roman" w:eastAsia="Calibri" w:hAnsi="Times New Roman" w:cs="Times New Roman"/>
          <w:color w:val="000000"/>
        </w:rPr>
        <w:t xml:space="preserve"> </w:t>
      </w:r>
      <w:r w:rsidR="00DD2473" w:rsidRPr="00B43CFA">
        <w:rPr>
          <w:rFonts w:ascii="Times New Roman" w:eastAsia="Calibri" w:hAnsi="Times New Roman" w:cs="Times New Roman"/>
          <w:color w:val="000000"/>
        </w:rPr>
        <w:t xml:space="preserve">nos termos da Lei nº 14.133/2021, da </w:t>
      </w:r>
      <w:r w:rsidR="00DD2473" w:rsidRPr="00B43CFA">
        <w:rPr>
          <w:rFonts w:ascii="Times New Roman" w:eastAsia="Calibri" w:hAnsi="Times New Roman" w:cs="Times New Roman"/>
        </w:rPr>
        <w:t xml:space="preserve">Lei Complementar nº 123/2006, Decreto Municipal </w:t>
      </w:r>
      <w:r w:rsidR="00102080" w:rsidRPr="00B43CFA">
        <w:rPr>
          <w:rFonts w:ascii="Times New Roman" w:eastAsia="Calibri" w:hAnsi="Times New Roman" w:cs="Times New Roman"/>
        </w:rPr>
        <w:t>104/2023</w:t>
      </w:r>
      <w:r w:rsidR="00DD2473" w:rsidRPr="00B43CFA">
        <w:rPr>
          <w:rFonts w:ascii="Times New Roman" w:eastAsia="Calibri" w:hAnsi="Times New Roman" w:cs="Times New Roman"/>
        </w:rPr>
        <w:t xml:space="preserve">, e das exigências estabelecidas neste edital. </w:t>
      </w:r>
      <w:r w:rsidR="00DD2473" w:rsidRPr="00B43CFA">
        <w:rPr>
          <w:rFonts w:ascii="Times New Roman" w:eastAsia="Calibri" w:hAnsi="Times New Roman" w:cs="Times New Roman"/>
          <w:b/>
        </w:rPr>
        <w:t xml:space="preserve"> </w:t>
      </w:r>
    </w:p>
    <w:p w:rsidR="006D1CDF" w:rsidRPr="00B43CFA" w:rsidRDefault="006D1CDF">
      <w:pPr>
        <w:jc w:val="both"/>
        <w:rPr>
          <w:rFonts w:ascii="Times New Roman" w:eastAsia="Calibri" w:hAnsi="Times New Roman" w:cs="Times New Roman"/>
          <w:b/>
        </w:rPr>
      </w:pPr>
      <w:r w:rsidRPr="00B43CFA">
        <w:rPr>
          <w:rFonts w:ascii="Times New Roman" w:hAnsi="Times New Roman" w:cs="Times New Roman"/>
        </w:rPr>
        <w:t xml:space="preserve">Os trabalhos serão conduzidos pelos funcionários da Prefeitura Municipal de </w:t>
      </w:r>
      <w:r w:rsidR="009D0668" w:rsidRPr="00B43CFA">
        <w:rPr>
          <w:rFonts w:ascii="Times New Roman" w:hAnsi="Times New Roman" w:cs="Times New Roman"/>
        </w:rPr>
        <w:t>Coração de Jesus</w:t>
      </w:r>
      <w:r w:rsidRPr="00B43CFA">
        <w:rPr>
          <w:rFonts w:ascii="Times New Roman" w:hAnsi="Times New Roman" w:cs="Times New Roman"/>
        </w:rPr>
        <w:t xml:space="preserve">, por intermédio do Agente de Contratação e Equipe de Apoio, nomeados pela Portaria </w:t>
      </w:r>
      <w:r w:rsidR="005543C1" w:rsidRPr="00B43CFA">
        <w:rPr>
          <w:rFonts w:ascii="Times New Roman" w:hAnsi="Times New Roman" w:cs="Times New Roman"/>
          <w:highlight w:val="yellow"/>
        </w:rPr>
        <w:t xml:space="preserve">nº </w:t>
      </w:r>
      <w:r w:rsidR="003935DC" w:rsidRPr="00B43CFA">
        <w:rPr>
          <w:rFonts w:ascii="Times New Roman" w:hAnsi="Times New Roman" w:cs="Times New Roman"/>
          <w:highlight w:val="yellow"/>
        </w:rPr>
        <w:t>***</w:t>
      </w:r>
      <w:r w:rsidRPr="00B43CFA">
        <w:rPr>
          <w:rFonts w:ascii="Times New Roman" w:hAnsi="Times New Roman" w:cs="Times New Roman"/>
          <w:highlight w:val="yellow"/>
        </w:rPr>
        <w:t>.</w:t>
      </w:r>
      <w:r w:rsidRPr="00B43CFA">
        <w:rPr>
          <w:rFonts w:ascii="Times New Roman" w:hAnsi="Times New Roman" w:cs="Times New Roman"/>
        </w:rPr>
        <w:t xml:space="preserve"> As propostas deverão obedecer às especificações deste instrumento convocatório e anexos que dele fazem parte integrante.</w:t>
      </w:r>
    </w:p>
    <w:p w:rsidR="004F2BC2" w:rsidRPr="00B43CFA" w:rsidRDefault="004F2BC2">
      <w:pPr>
        <w:jc w:val="both"/>
        <w:rPr>
          <w:rFonts w:ascii="Times New Roman" w:eastAsia="Calibri" w:hAnsi="Times New Roman" w:cs="Times New Roman"/>
          <w:b/>
        </w:rPr>
      </w:pPr>
    </w:p>
    <w:p w:rsidR="004F2BC2" w:rsidRPr="00B43CFA" w:rsidRDefault="004D00B7">
      <w:pPr>
        <w:spacing w:line="276" w:lineRule="auto"/>
        <w:jc w:val="both"/>
        <w:rPr>
          <w:rFonts w:ascii="Times New Roman" w:eastAsia="Calibri" w:hAnsi="Times New Roman" w:cs="Times New Roman"/>
          <w:b/>
        </w:rPr>
      </w:pPr>
      <w:r w:rsidRPr="00B43CFA">
        <w:rPr>
          <w:rFonts w:ascii="Times New Roman" w:eastAsia="Calibri" w:hAnsi="Times New Roman" w:cs="Times New Roman"/>
          <w:b/>
          <w:color w:val="000000"/>
        </w:rPr>
        <w:t xml:space="preserve">DATA DA SESSÃO: </w:t>
      </w:r>
      <w:r w:rsidR="003935DC" w:rsidRPr="00B43CFA">
        <w:rPr>
          <w:rFonts w:ascii="Times New Roman" w:hAnsi="Times New Roman" w:cs="Times New Roman"/>
          <w:b/>
          <w:highlight w:val="yellow"/>
        </w:rPr>
        <w:t>***</w:t>
      </w:r>
    </w:p>
    <w:p w:rsidR="004F2BC2" w:rsidRPr="00B43CFA" w:rsidRDefault="004D00B7">
      <w:pPr>
        <w:spacing w:line="276" w:lineRule="auto"/>
        <w:rPr>
          <w:rFonts w:ascii="Times New Roman" w:eastAsia="Calibri" w:hAnsi="Times New Roman" w:cs="Times New Roman"/>
          <w:b/>
        </w:rPr>
      </w:pPr>
      <w:r w:rsidRPr="00B43CFA">
        <w:rPr>
          <w:rFonts w:ascii="Times New Roman" w:eastAsia="Calibri" w:hAnsi="Times New Roman" w:cs="Times New Roman"/>
          <w:b/>
          <w:color w:val="000000"/>
        </w:rPr>
        <w:t xml:space="preserve">HORÁRIO: </w:t>
      </w:r>
      <w:r w:rsidRPr="00B43CFA">
        <w:rPr>
          <w:rFonts w:ascii="Times New Roman" w:eastAsia="Calibri" w:hAnsi="Times New Roman" w:cs="Times New Roman"/>
          <w:b/>
          <w:color w:val="000000"/>
          <w:highlight w:val="yellow"/>
        </w:rPr>
        <w:t>***</w:t>
      </w:r>
    </w:p>
    <w:p w:rsidR="004F2BC2" w:rsidRPr="00B43CFA" w:rsidRDefault="004D00B7">
      <w:pPr>
        <w:spacing w:line="276" w:lineRule="auto"/>
        <w:rPr>
          <w:rFonts w:ascii="Times New Roman" w:eastAsia="Calibri" w:hAnsi="Times New Roman" w:cs="Times New Roman"/>
          <w:b/>
        </w:rPr>
      </w:pPr>
      <w:r w:rsidRPr="00B43CFA">
        <w:rPr>
          <w:rFonts w:ascii="Times New Roman" w:eastAsia="Calibri" w:hAnsi="Times New Roman" w:cs="Times New Roman"/>
          <w:b/>
          <w:color w:val="000000"/>
        </w:rPr>
        <w:t xml:space="preserve">LOCAL: PORTAL DE COMPRAS PÚBLICAS – </w:t>
      </w:r>
      <w:hyperlink r:id="rId13" w:history="1">
        <w:r w:rsidR="007A5B16" w:rsidRPr="00B43CFA">
          <w:rPr>
            <w:rStyle w:val="Hyperlink"/>
            <w:rFonts w:ascii="Times New Roman" w:hAnsi="Times New Roman" w:cs="Times New Roman"/>
          </w:rPr>
          <w:t>https://app.licitardigital.com.br/login</w:t>
        </w:r>
      </w:hyperlink>
    </w:p>
    <w:p w:rsidR="004F2BC2" w:rsidRPr="00B43CFA" w:rsidRDefault="004D00B7">
      <w:pPr>
        <w:spacing w:line="276" w:lineRule="auto"/>
        <w:jc w:val="both"/>
        <w:rPr>
          <w:rFonts w:ascii="Times New Roman" w:eastAsia="Calibri" w:hAnsi="Times New Roman" w:cs="Times New Roman"/>
          <w:b/>
        </w:rPr>
      </w:pPr>
      <w:r w:rsidRPr="00B43CFA">
        <w:rPr>
          <w:rFonts w:ascii="Times New Roman" w:eastAsia="Calibri" w:hAnsi="Times New Roman" w:cs="Times New Roman"/>
          <w:b/>
        </w:rPr>
        <w:t xml:space="preserve">CRITÉRIO DE JULGAMENTO: </w:t>
      </w:r>
      <w:r w:rsidR="00C35960" w:rsidRPr="00B43CFA">
        <w:rPr>
          <w:rFonts w:ascii="Times New Roman" w:eastAsia="Calibri" w:hAnsi="Times New Roman" w:cs="Times New Roman"/>
          <w:b/>
          <w:highlight w:val="yellow"/>
        </w:rPr>
        <w:t xml:space="preserve">MENOR PREÇO </w:t>
      </w:r>
      <w:r w:rsidR="00C35960" w:rsidRPr="00B43CFA">
        <w:rPr>
          <w:rFonts w:ascii="Times New Roman" w:eastAsia="Calibri" w:hAnsi="Times New Roman" w:cs="Times New Roman"/>
          <w:b/>
          <w:i/>
          <w:color w:val="FF0000"/>
          <w:highlight w:val="yellow"/>
          <w:u w:val="single"/>
        </w:rPr>
        <w:t>ou</w:t>
      </w:r>
      <w:r w:rsidR="00C35960" w:rsidRPr="00B43CFA">
        <w:rPr>
          <w:rFonts w:ascii="Times New Roman" w:eastAsia="Calibri" w:hAnsi="Times New Roman" w:cs="Times New Roman"/>
          <w:b/>
          <w:highlight w:val="yellow"/>
        </w:rPr>
        <w:t xml:space="preserve"> </w:t>
      </w:r>
      <w:r w:rsidRPr="00B43CFA">
        <w:rPr>
          <w:rFonts w:ascii="Times New Roman" w:eastAsia="Calibri" w:hAnsi="Times New Roman" w:cs="Times New Roman"/>
          <w:b/>
          <w:highlight w:val="yellow"/>
        </w:rPr>
        <w:t>MAIOR DESCONTO.</w:t>
      </w:r>
    </w:p>
    <w:p w:rsidR="004F2BC2" w:rsidRPr="00B43CFA" w:rsidRDefault="00313306">
      <w:pPr>
        <w:rPr>
          <w:rFonts w:ascii="Times New Roman" w:eastAsia="Calibri" w:hAnsi="Times New Roman" w:cs="Times New Roman"/>
          <w:b/>
        </w:rPr>
      </w:pPr>
      <w:r w:rsidRPr="00B43CFA">
        <w:rPr>
          <w:rFonts w:ascii="Times New Roman" w:eastAsia="Calibri" w:hAnsi="Times New Roman" w:cs="Times New Roman"/>
          <w:b/>
        </w:rPr>
        <w:t xml:space="preserve">MODO DE DISPUTA: </w:t>
      </w:r>
      <w:r w:rsidR="004D00B7" w:rsidRPr="00B43CFA">
        <w:rPr>
          <w:rFonts w:ascii="Times New Roman" w:eastAsia="Calibri" w:hAnsi="Times New Roman" w:cs="Times New Roman"/>
          <w:b/>
          <w:highlight w:val="yellow"/>
        </w:rPr>
        <w:t>ABERTO</w:t>
      </w:r>
    </w:p>
    <w:p w:rsidR="004F2BC2" w:rsidRPr="00B43CFA" w:rsidRDefault="004D00B7">
      <w:pPr>
        <w:rPr>
          <w:rFonts w:ascii="Times New Roman" w:eastAsia="Calibri" w:hAnsi="Times New Roman" w:cs="Times New Roman"/>
          <w:b/>
        </w:rPr>
      </w:pPr>
      <w:r w:rsidRPr="00B43CFA">
        <w:rPr>
          <w:rFonts w:ascii="Times New Roman" w:eastAsia="Calibri" w:hAnsi="Times New Roman" w:cs="Times New Roman"/>
          <w:b/>
        </w:rPr>
        <w:t xml:space="preserve">IMPUGNAÇÕES E ESCLARECIMENTOS ATÉ ÀS </w:t>
      </w:r>
      <w:r w:rsidRPr="00B43CFA">
        <w:rPr>
          <w:rFonts w:ascii="Times New Roman" w:eastAsia="Calibri" w:hAnsi="Times New Roman" w:cs="Times New Roman"/>
          <w:b/>
          <w:highlight w:val="yellow"/>
        </w:rPr>
        <w:t>***</w:t>
      </w:r>
      <w:r w:rsidRPr="00B43CFA">
        <w:rPr>
          <w:rFonts w:ascii="Times New Roman" w:eastAsia="Calibri" w:hAnsi="Times New Roman" w:cs="Times New Roman"/>
          <w:b/>
        </w:rPr>
        <w:t xml:space="preserve"> HORAS DO DIA </w:t>
      </w:r>
      <w:r w:rsidRPr="00B43CFA">
        <w:rPr>
          <w:rFonts w:ascii="Times New Roman" w:eastAsia="Calibri" w:hAnsi="Times New Roman" w:cs="Times New Roman"/>
          <w:b/>
          <w:highlight w:val="yellow"/>
        </w:rPr>
        <w:t>***</w:t>
      </w:r>
      <w:r w:rsidRPr="00B43CFA">
        <w:rPr>
          <w:rFonts w:ascii="Times New Roman" w:eastAsia="Calibri" w:hAnsi="Times New Roman" w:cs="Times New Roman"/>
          <w:b/>
        </w:rPr>
        <w:t>.</w:t>
      </w:r>
    </w:p>
    <w:p w:rsidR="004F2BC2" w:rsidRPr="00B43CFA" w:rsidRDefault="004F2BC2">
      <w:pPr>
        <w:tabs>
          <w:tab w:val="left" w:pos="6570"/>
        </w:tabs>
        <w:jc w:val="both"/>
        <w:rPr>
          <w:rFonts w:ascii="Times New Roman" w:eastAsia="Calibri" w:hAnsi="Times New Roman" w:cs="Times New Roman"/>
          <w:i/>
          <w:color w:val="FF0000"/>
        </w:rPr>
      </w:pPr>
    </w:p>
    <w:p w:rsidR="004F2BC2" w:rsidRPr="00B43CFA" w:rsidRDefault="004F2BC2">
      <w:pPr>
        <w:tabs>
          <w:tab w:val="left" w:pos="6570"/>
        </w:tabs>
        <w:jc w:val="both"/>
        <w:rPr>
          <w:rFonts w:ascii="Times New Roman" w:eastAsia="Calibri" w:hAnsi="Times New Roman" w:cs="Times New Roman"/>
        </w:rPr>
      </w:pPr>
    </w:p>
    <w:p w:rsidR="004F2BC2" w:rsidRPr="00B43CFA" w:rsidRDefault="00FD3326">
      <w:pPr>
        <w:keepNext/>
        <w:keepLines/>
        <w:numPr>
          <w:ilvl w:val="0"/>
          <w:numId w:val="10"/>
        </w:numPr>
        <w:pBdr>
          <w:top w:val="nil"/>
          <w:left w:val="nil"/>
          <w:bottom w:val="nil"/>
          <w:right w:val="nil"/>
          <w:between w:val="nil"/>
        </w:pBdr>
        <w:shd w:val="clear" w:color="auto" w:fill="D7E3BC"/>
        <w:tabs>
          <w:tab w:val="left" w:pos="567"/>
          <w:tab w:val="left" w:pos="426"/>
        </w:tabs>
        <w:jc w:val="both"/>
        <w:rPr>
          <w:rFonts w:ascii="Times New Roman" w:hAnsi="Times New Roman" w:cs="Times New Roman"/>
          <w:color w:val="000000"/>
        </w:rPr>
      </w:pPr>
      <w:r w:rsidRPr="00B43CFA">
        <w:rPr>
          <w:rFonts w:ascii="Times New Roman" w:eastAsia="Calibri" w:hAnsi="Times New Roman" w:cs="Times New Roman"/>
          <w:b/>
          <w:color w:val="000000"/>
        </w:rPr>
        <w:t>DO OBJETO.</w:t>
      </w:r>
    </w:p>
    <w:p w:rsidR="004F2BC2" w:rsidRPr="00B43CFA" w:rsidRDefault="004F2BC2">
      <w:pPr>
        <w:rPr>
          <w:rFonts w:ascii="Times New Roman" w:eastAsia="Calibri" w:hAnsi="Times New Roman" w:cs="Times New Roman"/>
        </w:rPr>
      </w:pPr>
    </w:p>
    <w:p w:rsidR="004F2BC2" w:rsidRPr="00B43CFA" w:rsidRDefault="00FD3326">
      <w:pPr>
        <w:numPr>
          <w:ilvl w:val="1"/>
          <w:numId w:val="10"/>
        </w:numP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O objeto da presente licitação é a escolha da proposta mais vantajosa para </w:t>
      </w:r>
      <w:r w:rsidR="00BF3B74" w:rsidRPr="00B43CFA">
        <w:rPr>
          <w:rFonts w:ascii="Times New Roman" w:eastAsia="Calibri" w:hAnsi="Times New Roman" w:cs="Times New Roman"/>
          <w:color w:val="000000"/>
        </w:rPr>
        <w:t xml:space="preserve">a </w:t>
      </w:r>
      <w:r w:rsidR="00BF3B74" w:rsidRPr="00B43CFA">
        <w:rPr>
          <w:rFonts w:ascii="Times New Roman" w:eastAsia="Calibri" w:hAnsi="Times New Roman" w:cs="Times New Roman"/>
          <w:i/>
          <w:color w:val="FF0000"/>
        </w:rPr>
        <w:t>(</w:t>
      </w:r>
      <w:r w:rsidR="00BF3B74" w:rsidRPr="00B43CFA">
        <w:rPr>
          <w:rFonts w:ascii="Times New Roman" w:eastAsia="Calibri" w:hAnsi="Times New Roman" w:cs="Times New Roman"/>
          <w:i/>
          <w:color w:val="FF0000"/>
          <w:highlight w:val="yellow"/>
        </w:rPr>
        <w:t>descrição do objeto</w:t>
      </w:r>
      <w:r w:rsidR="00BF3B74" w:rsidRPr="00B43CFA">
        <w:rPr>
          <w:rFonts w:ascii="Times New Roman" w:eastAsia="Calibri" w:hAnsi="Times New Roman" w:cs="Times New Roman"/>
          <w:highlight w:val="yellow"/>
        </w:rPr>
        <w:t>)</w:t>
      </w:r>
      <w:r w:rsidRPr="00B43CFA">
        <w:rPr>
          <w:rFonts w:ascii="Times New Roman" w:eastAsia="Calibri" w:hAnsi="Times New Roman" w:cs="Times New Roman"/>
          <w:b/>
          <w:color w:val="000000"/>
        </w:rPr>
        <w:t>,</w:t>
      </w:r>
      <w:r w:rsidRPr="00B43CFA">
        <w:rPr>
          <w:rFonts w:ascii="Times New Roman" w:eastAsia="Calibri" w:hAnsi="Times New Roman" w:cs="Times New Roman"/>
          <w:color w:val="000000"/>
        </w:rPr>
        <w:t xml:space="preserve"> conforme condições, quantidades e exigências estabelecidas neste Edital e seus anexos.</w:t>
      </w:r>
    </w:p>
    <w:p w:rsidR="004F2BC2" w:rsidRPr="00B43CFA" w:rsidRDefault="004F2BC2">
      <w:pPr>
        <w:tabs>
          <w:tab w:val="left" w:pos="426"/>
        </w:tabs>
        <w:jc w:val="both"/>
        <w:rPr>
          <w:rFonts w:ascii="Times New Roman" w:eastAsia="Calibri" w:hAnsi="Times New Roman" w:cs="Times New Roman"/>
          <w:b/>
          <w:color w:val="000000"/>
        </w:rPr>
      </w:pPr>
    </w:p>
    <w:p w:rsidR="004F2BC2" w:rsidRPr="00B43CFA" w:rsidRDefault="00FD3326">
      <w:pPr>
        <w:numPr>
          <w:ilvl w:val="1"/>
          <w:numId w:val="10"/>
        </w:numPr>
        <w:tabs>
          <w:tab w:val="left" w:pos="426"/>
        </w:tabs>
        <w:ind w:left="0" w:firstLine="0"/>
        <w:jc w:val="both"/>
        <w:rPr>
          <w:rFonts w:ascii="Times New Roman" w:hAnsi="Times New Roman" w:cs="Times New Roman"/>
        </w:rPr>
      </w:pPr>
      <w:r w:rsidRPr="00B43CFA">
        <w:rPr>
          <w:rFonts w:ascii="Times New Roman" w:eastAsia="Calibri" w:hAnsi="Times New Roman" w:cs="Times New Roman"/>
        </w:rPr>
        <w:t xml:space="preserve">A licitação será dividida em </w:t>
      </w:r>
      <w:r w:rsidRPr="00B43CFA">
        <w:rPr>
          <w:rFonts w:ascii="Times New Roman" w:eastAsia="Calibri" w:hAnsi="Times New Roman" w:cs="Times New Roman"/>
          <w:b/>
        </w:rPr>
        <w:t>ITENS</w:t>
      </w:r>
      <w:r w:rsidR="00BF3B74" w:rsidRPr="00B43CFA">
        <w:rPr>
          <w:rFonts w:ascii="Times New Roman" w:eastAsia="Calibri" w:hAnsi="Times New Roman" w:cs="Times New Roman"/>
          <w:b/>
        </w:rPr>
        <w:t>/LOTES</w:t>
      </w:r>
      <w:r w:rsidRPr="00B43CFA">
        <w:rPr>
          <w:rFonts w:ascii="Times New Roman" w:eastAsia="Calibri" w:hAnsi="Times New Roman" w:cs="Times New Roman"/>
          <w:b/>
        </w:rPr>
        <w:t>,</w:t>
      </w:r>
      <w:r w:rsidRPr="00B43CFA">
        <w:rPr>
          <w:rFonts w:ascii="Times New Roman" w:eastAsia="Calibri" w:hAnsi="Times New Roman" w:cs="Times New Roman"/>
        </w:rPr>
        <w:t xml:space="preserve"> conforme tabela constante do Termo de Referência, facultando-se ao licitante a participação em quantos itens</w:t>
      </w:r>
      <w:r w:rsidR="00BF3B74" w:rsidRPr="00B43CFA">
        <w:rPr>
          <w:rFonts w:ascii="Times New Roman" w:eastAsia="Calibri" w:hAnsi="Times New Roman" w:cs="Times New Roman"/>
        </w:rPr>
        <w:t>/lotes</w:t>
      </w:r>
      <w:r w:rsidRPr="00B43CFA">
        <w:rPr>
          <w:rFonts w:ascii="Times New Roman" w:eastAsia="Calibri" w:hAnsi="Times New Roman" w:cs="Times New Roman"/>
        </w:rPr>
        <w:t xml:space="preserve"> </w:t>
      </w:r>
      <w:proofErr w:type="gramStart"/>
      <w:r w:rsidRPr="00B43CFA">
        <w:rPr>
          <w:rFonts w:ascii="Times New Roman" w:eastAsia="Calibri" w:hAnsi="Times New Roman" w:cs="Times New Roman"/>
        </w:rPr>
        <w:t>forem</w:t>
      </w:r>
      <w:proofErr w:type="gramEnd"/>
      <w:r w:rsidRPr="00B43CFA">
        <w:rPr>
          <w:rFonts w:ascii="Times New Roman" w:eastAsia="Calibri" w:hAnsi="Times New Roman" w:cs="Times New Roman"/>
        </w:rPr>
        <w:t xml:space="preserve"> de seu interesse.</w:t>
      </w:r>
    </w:p>
    <w:p w:rsidR="004F2BC2" w:rsidRPr="00B43CFA" w:rsidRDefault="004F2BC2">
      <w:pPr>
        <w:tabs>
          <w:tab w:val="left" w:pos="426"/>
        </w:tabs>
        <w:jc w:val="both"/>
        <w:rPr>
          <w:rFonts w:ascii="Times New Roman" w:eastAsia="Calibri" w:hAnsi="Times New Roman" w:cs="Times New Roman"/>
        </w:rPr>
      </w:pPr>
    </w:p>
    <w:p w:rsidR="00584213" w:rsidRPr="00B43CFA" w:rsidRDefault="00FD3326" w:rsidP="00584213">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rPr>
      </w:pPr>
      <w:r w:rsidRPr="00B43CFA">
        <w:rPr>
          <w:rFonts w:ascii="Times New Roman" w:eastAsia="Calibri" w:hAnsi="Times New Roman" w:cs="Times New Roman"/>
          <w:b/>
          <w:color w:val="000000"/>
        </w:rPr>
        <w:t xml:space="preserve">O critério de julgamento adotado será o </w:t>
      </w:r>
      <w:r w:rsidRPr="00B43CFA">
        <w:rPr>
          <w:rFonts w:ascii="Times New Roman" w:eastAsia="Calibri" w:hAnsi="Times New Roman" w:cs="Times New Roman"/>
          <w:b/>
          <w:color w:val="000000"/>
          <w:highlight w:val="yellow"/>
        </w:rPr>
        <w:t xml:space="preserve">menor preço </w:t>
      </w:r>
      <w:r w:rsidR="00BF3B74" w:rsidRPr="00B43CFA">
        <w:rPr>
          <w:rFonts w:ascii="Times New Roman" w:eastAsia="Calibri" w:hAnsi="Times New Roman" w:cs="Times New Roman"/>
          <w:b/>
          <w:i/>
          <w:color w:val="FF0000"/>
          <w:highlight w:val="yellow"/>
          <w:u w:val="single"/>
        </w:rPr>
        <w:t xml:space="preserve">ou </w:t>
      </w:r>
      <w:r w:rsidR="00BF3B74" w:rsidRPr="00B43CFA">
        <w:rPr>
          <w:rFonts w:ascii="Times New Roman" w:eastAsia="Calibri" w:hAnsi="Times New Roman" w:cs="Times New Roman"/>
          <w:b/>
          <w:color w:val="000000"/>
          <w:highlight w:val="yellow"/>
        </w:rPr>
        <w:t>maior desconto por</w:t>
      </w:r>
      <w:r w:rsidRPr="00B43CFA">
        <w:rPr>
          <w:rFonts w:ascii="Times New Roman" w:eastAsia="Calibri" w:hAnsi="Times New Roman" w:cs="Times New Roman"/>
          <w:b/>
          <w:color w:val="000000"/>
          <w:highlight w:val="yellow"/>
        </w:rPr>
        <w:t xml:space="preserve"> ITEM</w:t>
      </w:r>
      <w:r w:rsidR="00BF3B74" w:rsidRPr="00B43CFA">
        <w:rPr>
          <w:rFonts w:ascii="Times New Roman" w:eastAsia="Calibri" w:hAnsi="Times New Roman" w:cs="Times New Roman"/>
          <w:b/>
          <w:color w:val="000000"/>
          <w:highlight w:val="yellow"/>
        </w:rPr>
        <w:t xml:space="preserve">/LOTES </w:t>
      </w:r>
      <w:r w:rsidR="00BF3B74" w:rsidRPr="00B43CFA">
        <w:rPr>
          <w:rFonts w:ascii="Times New Roman" w:eastAsia="Calibri" w:hAnsi="Times New Roman" w:cs="Times New Roman"/>
          <w:b/>
          <w:i/>
          <w:color w:val="FF0000"/>
          <w:highlight w:val="yellow"/>
          <w:u w:val="single"/>
        </w:rPr>
        <w:t xml:space="preserve">ou </w:t>
      </w:r>
      <w:r w:rsidR="00BF3B74" w:rsidRPr="00B43CFA">
        <w:rPr>
          <w:rFonts w:ascii="Times New Roman" w:eastAsia="Calibri" w:hAnsi="Times New Roman" w:cs="Times New Roman"/>
          <w:b/>
          <w:color w:val="000000"/>
          <w:highlight w:val="yellow"/>
        </w:rPr>
        <w:t>MENOR PREÇO GLOBAL</w:t>
      </w:r>
      <w:r w:rsidRPr="00B43CFA">
        <w:rPr>
          <w:rFonts w:ascii="Times New Roman" w:eastAsia="Calibri" w:hAnsi="Times New Roman" w:cs="Times New Roman"/>
          <w:color w:val="000000"/>
        </w:rPr>
        <w:t xml:space="preserve">, considerado o menor dispêndio para a Administração, nos termos do art. 34 da Lei nº 14.133/2021, e observadas </w:t>
      </w:r>
      <w:proofErr w:type="gramStart"/>
      <w:r w:rsidRPr="00B43CFA">
        <w:rPr>
          <w:rFonts w:ascii="Times New Roman" w:eastAsia="Calibri" w:hAnsi="Times New Roman" w:cs="Times New Roman"/>
          <w:color w:val="000000"/>
        </w:rPr>
        <w:t>as</w:t>
      </w:r>
      <w:proofErr w:type="gramEnd"/>
      <w:r w:rsidRPr="00B43CFA">
        <w:rPr>
          <w:rFonts w:ascii="Times New Roman" w:eastAsia="Calibri" w:hAnsi="Times New Roman" w:cs="Times New Roman"/>
          <w:color w:val="000000"/>
        </w:rPr>
        <w:t xml:space="preserve"> exigências contidas neste Edital e seus Anexos quanto às especificações do objeto. </w:t>
      </w:r>
    </w:p>
    <w:p w:rsidR="00584213" w:rsidRPr="00B43CFA" w:rsidRDefault="00584213" w:rsidP="00584213">
      <w:pPr>
        <w:pStyle w:val="PargrafodaLista"/>
        <w:rPr>
          <w:rFonts w:ascii="Times New Roman" w:eastAsia="Calibri" w:hAnsi="Times New Roman" w:cs="Times New Roman"/>
          <w:i/>
          <w:color w:val="FF0000"/>
        </w:rPr>
      </w:pPr>
    </w:p>
    <w:p w:rsidR="004F3485" w:rsidRPr="00B43CFA" w:rsidRDefault="00FD3326" w:rsidP="004F3485">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color w:val="FF0000"/>
          <w:highlight w:val="yellow"/>
        </w:rPr>
      </w:pPr>
      <w:r w:rsidRPr="00B43CFA">
        <w:rPr>
          <w:rFonts w:ascii="Times New Roman" w:eastAsia="Calibri" w:hAnsi="Times New Roman" w:cs="Times New Roman"/>
        </w:rPr>
        <w:t xml:space="preserve">O julgamento por maior desconto terá como referência </w:t>
      </w:r>
      <w:r w:rsidRPr="00B43CFA">
        <w:rPr>
          <w:rFonts w:ascii="Times New Roman" w:eastAsia="Calibri" w:hAnsi="Times New Roman" w:cs="Times New Roman"/>
          <w:highlight w:val="yellow"/>
        </w:rPr>
        <w:t xml:space="preserve">o preço global </w:t>
      </w:r>
      <w:r w:rsidR="00584213" w:rsidRPr="00B43CFA">
        <w:rPr>
          <w:rFonts w:ascii="Times New Roman" w:eastAsia="Calibri" w:hAnsi="Times New Roman" w:cs="Times New Roman"/>
          <w:highlight w:val="yellow"/>
        </w:rPr>
        <w:t>de</w:t>
      </w:r>
      <w:r w:rsidR="00584213" w:rsidRPr="00B43CFA">
        <w:rPr>
          <w:rFonts w:ascii="Times New Roman" w:eastAsia="Calibri" w:hAnsi="Times New Roman" w:cs="Times New Roman"/>
        </w:rPr>
        <w:t xml:space="preserve"> </w:t>
      </w:r>
      <w:r w:rsidR="00584213" w:rsidRPr="00B43CFA">
        <w:rPr>
          <w:rFonts w:ascii="Times New Roman" w:eastAsia="Calibri" w:hAnsi="Times New Roman" w:cs="Times New Roman"/>
          <w:highlight w:val="yellow"/>
        </w:rPr>
        <w:t>R$*** (***)</w:t>
      </w:r>
      <w:r w:rsidR="00A24979" w:rsidRPr="00B43CFA">
        <w:rPr>
          <w:rFonts w:ascii="Times New Roman" w:eastAsia="Calibri" w:hAnsi="Times New Roman" w:cs="Times New Roman"/>
        </w:rPr>
        <w:t xml:space="preserve"> </w:t>
      </w:r>
      <w:r w:rsidR="00A24979" w:rsidRPr="00B43CFA">
        <w:rPr>
          <w:rFonts w:ascii="Times New Roman" w:eastAsia="Calibri" w:hAnsi="Times New Roman" w:cs="Times New Roman"/>
          <w:i/>
          <w:color w:val="FF0000"/>
          <w:highlight w:val="yellow"/>
          <w:u w:val="single"/>
        </w:rPr>
        <w:t>ou</w:t>
      </w:r>
      <w:r w:rsidR="00A24979" w:rsidRPr="00B43CFA">
        <w:rPr>
          <w:rFonts w:ascii="Times New Roman" w:eastAsia="Calibri" w:hAnsi="Times New Roman" w:cs="Times New Roman"/>
          <w:i/>
          <w:color w:val="FF0000"/>
          <w:u w:val="single"/>
        </w:rPr>
        <w:t xml:space="preserve"> </w:t>
      </w:r>
      <w:r w:rsidR="00A24979" w:rsidRPr="00B43CFA">
        <w:rPr>
          <w:rFonts w:ascii="Times New Roman" w:eastAsia="Calibri" w:hAnsi="Times New Roman" w:cs="Times New Roman"/>
          <w:i/>
          <w:highlight w:val="yellow"/>
        </w:rPr>
        <w:t>a tabela de preços ***</w:t>
      </w:r>
      <w:proofErr w:type="gramStart"/>
      <w:r w:rsidR="00A24979" w:rsidRPr="00B43CFA">
        <w:rPr>
          <w:rFonts w:ascii="Times New Roman" w:eastAsia="Calibri" w:hAnsi="Times New Roman" w:cs="Times New Roman"/>
          <w:i/>
        </w:rPr>
        <w:t xml:space="preserve"> </w:t>
      </w:r>
      <w:r w:rsidR="00584213" w:rsidRPr="00B43CFA">
        <w:rPr>
          <w:rFonts w:ascii="Times New Roman" w:eastAsia="Calibri" w:hAnsi="Times New Roman" w:cs="Times New Roman"/>
          <w:i/>
        </w:rPr>
        <w:t xml:space="preserve"> </w:t>
      </w:r>
      <w:proofErr w:type="gramEnd"/>
      <w:r w:rsidR="00584213" w:rsidRPr="00B43CFA">
        <w:rPr>
          <w:rFonts w:ascii="Times New Roman" w:eastAsia="Calibri" w:hAnsi="Times New Roman" w:cs="Times New Roman"/>
          <w:highlight w:val="yellow"/>
        </w:rPr>
        <w:t>(</w:t>
      </w:r>
      <w:r w:rsidR="00584213" w:rsidRPr="00B43CFA">
        <w:rPr>
          <w:rFonts w:ascii="Times New Roman" w:eastAsia="Calibri" w:hAnsi="Times New Roman" w:cs="Times New Roman"/>
          <w:color w:val="FF0000"/>
          <w:highlight w:val="yellow"/>
        </w:rPr>
        <w:t>utilizar esta cláusula somente nos casos de maior desconto)</w:t>
      </w:r>
    </w:p>
    <w:p w:rsidR="00DB46A6" w:rsidRPr="00B43CFA" w:rsidRDefault="00DB46A6" w:rsidP="00707D26">
      <w:pPr>
        <w:rPr>
          <w:rFonts w:ascii="Times New Roman" w:hAnsi="Times New Roman" w:cs="Times New Roman"/>
          <w:b/>
          <w:color w:val="000000"/>
          <w:u w:val="single"/>
        </w:rPr>
      </w:pPr>
    </w:p>
    <w:p w:rsidR="00F64DD6" w:rsidRPr="00B43CFA" w:rsidRDefault="00F64DD6" w:rsidP="00F64DD6">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color w:val="FF0000"/>
          <w:highlight w:val="yellow"/>
        </w:rPr>
      </w:pPr>
      <w:r w:rsidRPr="00B43CFA">
        <w:rPr>
          <w:rFonts w:ascii="Times New Roman" w:hAnsi="Times New Roman" w:cs="Times New Roman"/>
          <w:color w:val="000000"/>
        </w:rPr>
        <w:t>A participação nesta licitação</w:t>
      </w:r>
      <w:r w:rsidRPr="00B43CFA">
        <w:rPr>
          <w:rFonts w:ascii="Times New Roman" w:hAnsi="Times New Roman" w:cs="Times New Roman"/>
        </w:rPr>
        <w:t xml:space="preserve">, para os Itens/lotes cujos valores sejam até R$80.000,00 (oitenta mil reais), será permitida apenas às </w:t>
      </w:r>
      <w:proofErr w:type="spellStart"/>
      <w:r w:rsidRPr="00B43CFA">
        <w:rPr>
          <w:rFonts w:ascii="Times New Roman" w:hAnsi="Times New Roman" w:cs="Times New Roman"/>
        </w:rPr>
        <w:t>microempresas</w:t>
      </w:r>
      <w:r w:rsidRPr="00B43CFA">
        <w:rPr>
          <w:rFonts w:ascii="Times New Roman" w:hAnsi="Times New Roman" w:cs="Times New Roman"/>
          <w:color w:val="000000"/>
        </w:rPr>
        <w:t>-ME</w:t>
      </w:r>
      <w:proofErr w:type="spellEnd"/>
      <w:r w:rsidRPr="00B43CFA">
        <w:rPr>
          <w:rFonts w:ascii="Times New Roman" w:hAnsi="Times New Roman" w:cs="Times New Roman"/>
          <w:color w:val="000000"/>
        </w:rPr>
        <w:t xml:space="preserve"> e empresas de pequeno porte – EPP e/ou equiparadas.</w:t>
      </w:r>
    </w:p>
    <w:p w:rsidR="00F64DD6" w:rsidRPr="00B43CFA" w:rsidRDefault="00F64DD6" w:rsidP="00F64DD6">
      <w:pPr>
        <w:pStyle w:val="PargrafodaLista"/>
        <w:rPr>
          <w:rFonts w:ascii="Times New Roman" w:hAnsi="Times New Roman" w:cs="Times New Roman"/>
          <w:color w:val="FF0000"/>
          <w:highlight w:val="yellow"/>
        </w:rPr>
      </w:pPr>
    </w:p>
    <w:p w:rsidR="00F64DD6" w:rsidRPr="00B43CFA" w:rsidRDefault="00F64DD6" w:rsidP="00F64DD6">
      <w:pPr>
        <w:pBdr>
          <w:top w:val="nil"/>
          <w:left w:val="nil"/>
          <w:bottom w:val="nil"/>
          <w:right w:val="nil"/>
          <w:between w:val="nil"/>
        </w:pBdr>
        <w:tabs>
          <w:tab w:val="left" w:pos="426"/>
        </w:tabs>
        <w:jc w:val="center"/>
        <w:rPr>
          <w:rFonts w:ascii="Times New Roman" w:hAnsi="Times New Roman" w:cs="Times New Roman"/>
          <w:color w:val="FF0000"/>
        </w:rPr>
      </w:pPr>
      <w:r w:rsidRPr="00B43CFA">
        <w:rPr>
          <w:rFonts w:ascii="Times New Roman" w:hAnsi="Times New Roman" w:cs="Times New Roman"/>
          <w:color w:val="FF0000"/>
          <w:highlight w:val="yellow"/>
        </w:rPr>
        <w:t>(utilizar cláusulas abaixo quando houver itens superiores a 80 mil reais nas aquisições de bens de natureza divisível)</w:t>
      </w:r>
    </w:p>
    <w:p w:rsidR="00F64DD6" w:rsidRPr="00B43CFA" w:rsidRDefault="00F64DD6" w:rsidP="00F64DD6">
      <w:pPr>
        <w:rPr>
          <w:rFonts w:ascii="Times New Roman" w:hAnsi="Times New Roman" w:cs="Times New Roman"/>
          <w:color w:val="000000"/>
        </w:rPr>
      </w:pPr>
    </w:p>
    <w:p w:rsidR="00F64DD6" w:rsidRPr="00B43CFA" w:rsidRDefault="00F64DD6" w:rsidP="00F64DD6">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color w:val="FF0000"/>
        </w:rPr>
      </w:pPr>
      <w:r w:rsidRPr="00B43CFA">
        <w:rPr>
          <w:rFonts w:ascii="Times New Roman" w:hAnsi="Times New Roman" w:cs="Times New Roman"/>
          <w:color w:val="000000"/>
        </w:rPr>
        <w:lastRenderedPageBreak/>
        <w:t>Os itens com valores acima de R$</w:t>
      </w:r>
      <w:r w:rsidRPr="00B43CFA">
        <w:rPr>
          <w:rFonts w:ascii="Times New Roman" w:hAnsi="Times New Roman" w:cs="Times New Roman"/>
        </w:rPr>
        <w:t xml:space="preserve">80.000,00 (oitenta mil reais) será estabelecido cota reservada de até 25% (vinte e cinco por cento) para micro empresas, empresas de pequeno porte e/ou equiparadas, sendo o restante dos itens destinados à ampla concorrência. </w:t>
      </w:r>
    </w:p>
    <w:p w:rsidR="00F64DD6" w:rsidRPr="00B43CFA" w:rsidRDefault="00F64DD6" w:rsidP="00F64DD6">
      <w:pPr>
        <w:pBdr>
          <w:top w:val="nil"/>
          <w:left w:val="nil"/>
          <w:bottom w:val="nil"/>
          <w:right w:val="nil"/>
          <w:between w:val="nil"/>
        </w:pBdr>
        <w:tabs>
          <w:tab w:val="left" w:pos="426"/>
        </w:tabs>
        <w:jc w:val="both"/>
        <w:rPr>
          <w:rFonts w:ascii="Times New Roman" w:hAnsi="Times New Roman" w:cs="Times New Roman"/>
        </w:rPr>
      </w:pPr>
    </w:p>
    <w:p w:rsidR="00F64DD6" w:rsidRPr="00B43CFA" w:rsidRDefault="00F64DD6" w:rsidP="00F64DD6">
      <w:pPr>
        <w:pStyle w:val="PargrafodaLista"/>
        <w:numPr>
          <w:ilvl w:val="2"/>
          <w:numId w:val="10"/>
        </w:numPr>
        <w:pBdr>
          <w:top w:val="nil"/>
          <w:left w:val="nil"/>
          <w:bottom w:val="nil"/>
          <w:right w:val="nil"/>
          <w:between w:val="nil"/>
        </w:pBdr>
        <w:tabs>
          <w:tab w:val="left" w:pos="426"/>
        </w:tabs>
        <w:ind w:left="0" w:firstLine="0"/>
        <w:jc w:val="both"/>
        <w:rPr>
          <w:rFonts w:ascii="Times New Roman" w:hAnsi="Times New Roman" w:cs="Times New Roman"/>
          <w:color w:val="000000"/>
        </w:rPr>
      </w:pPr>
      <w:r w:rsidRPr="00B43CFA">
        <w:rPr>
          <w:rFonts w:ascii="Times New Roman" w:hAnsi="Times New Roman" w:cs="Times New Roman"/>
          <w:color w:val="000000"/>
        </w:rPr>
        <w:t xml:space="preserve">A divisão dos </w:t>
      </w:r>
      <w:r w:rsidRPr="00B43CFA">
        <w:rPr>
          <w:rFonts w:ascii="Times New Roman" w:hAnsi="Times New Roman" w:cs="Times New Roman"/>
        </w:rPr>
        <w:t>Itens/lotes</w:t>
      </w:r>
      <w:r w:rsidRPr="00B43CFA">
        <w:rPr>
          <w:rFonts w:ascii="Times New Roman" w:hAnsi="Times New Roman" w:cs="Times New Roman"/>
          <w:color w:val="000000"/>
        </w:rPr>
        <w:t xml:space="preserve"> superiores a </w:t>
      </w:r>
      <w:r w:rsidRPr="00B43CFA">
        <w:rPr>
          <w:rFonts w:ascii="Times New Roman" w:hAnsi="Times New Roman" w:cs="Times New Roman"/>
        </w:rPr>
        <w:t>R$80.000,00 (oitenta mil reais)</w:t>
      </w:r>
      <w:r w:rsidRPr="00B43CFA">
        <w:rPr>
          <w:rFonts w:ascii="Times New Roman" w:hAnsi="Times New Roman" w:cs="Times New Roman"/>
          <w:color w:val="000000"/>
        </w:rPr>
        <w:t xml:space="preserve"> em cotas não impede a contratação das microempresas ou das empresas de pequeno porte na totalidade do objeto.</w:t>
      </w:r>
    </w:p>
    <w:p w:rsidR="00F64DD6" w:rsidRPr="00B43CFA" w:rsidRDefault="00F64DD6" w:rsidP="00F64DD6">
      <w:pPr>
        <w:pStyle w:val="PargrafodaLista"/>
        <w:pBdr>
          <w:top w:val="nil"/>
          <w:left w:val="nil"/>
          <w:bottom w:val="nil"/>
          <w:right w:val="nil"/>
          <w:between w:val="nil"/>
        </w:pBdr>
        <w:tabs>
          <w:tab w:val="left" w:pos="426"/>
        </w:tabs>
        <w:ind w:left="6317"/>
        <w:jc w:val="both"/>
        <w:rPr>
          <w:rFonts w:ascii="Times New Roman" w:hAnsi="Times New Roman" w:cs="Times New Roman"/>
          <w:color w:val="000000"/>
        </w:rPr>
      </w:pPr>
    </w:p>
    <w:p w:rsidR="00F64DD6" w:rsidRPr="00B43CFA" w:rsidRDefault="00F64DD6" w:rsidP="00F64DD6">
      <w:pPr>
        <w:pBdr>
          <w:top w:val="nil"/>
          <w:left w:val="nil"/>
          <w:bottom w:val="nil"/>
          <w:right w:val="nil"/>
          <w:between w:val="nil"/>
        </w:pBdr>
        <w:tabs>
          <w:tab w:val="left" w:pos="426"/>
        </w:tabs>
        <w:jc w:val="both"/>
        <w:rPr>
          <w:rFonts w:ascii="Times New Roman" w:hAnsi="Times New Roman" w:cs="Times New Roman"/>
          <w:color w:val="000000"/>
        </w:rPr>
      </w:pPr>
      <w:r w:rsidRPr="00B43CFA">
        <w:rPr>
          <w:rFonts w:ascii="Times New Roman" w:hAnsi="Times New Roman" w:cs="Times New Roman"/>
          <w:b/>
          <w:color w:val="000000"/>
        </w:rPr>
        <w:t>1.6.2.</w:t>
      </w:r>
      <w:r w:rsidRPr="00B43CFA">
        <w:rPr>
          <w:rFonts w:ascii="Times New Roman" w:hAnsi="Times New Roman" w:cs="Times New Roman"/>
          <w:color w:val="000000"/>
        </w:rPr>
        <w:t xml:space="preserve">  Na hipótese de não haver vencedor para a cota reservada, esta poderá ser adjudicada ao vencedor da cota principal ou, diante de sua recusa, aos licitantes remanescentes, desde que pratiquem o preço do primeiro colocado da cota principal.</w:t>
      </w:r>
    </w:p>
    <w:p w:rsidR="00F64DD6" w:rsidRPr="00B43CFA" w:rsidRDefault="00F64DD6" w:rsidP="00F64DD6">
      <w:pPr>
        <w:pBdr>
          <w:top w:val="nil"/>
          <w:left w:val="nil"/>
          <w:bottom w:val="nil"/>
          <w:right w:val="nil"/>
          <w:between w:val="nil"/>
        </w:pBdr>
        <w:tabs>
          <w:tab w:val="left" w:pos="426"/>
        </w:tabs>
        <w:jc w:val="both"/>
        <w:rPr>
          <w:rFonts w:ascii="Times New Roman" w:hAnsi="Times New Roman" w:cs="Times New Roman"/>
          <w:color w:val="000000"/>
        </w:rPr>
      </w:pPr>
    </w:p>
    <w:p w:rsidR="00F64DD6" w:rsidRPr="00B43CFA" w:rsidRDefault="00F64DD6" w:rsidP="00F64DD6">
      <w:pPr>
        <w:pBdr>
          <w:top w:val="nil"/>
          <w:left w:val="nil"/>
          <w:bottom w:val="nil"/>
          <w:right w:val="nil"/>
          <w:between w:val="nil"/>
        </w:pBdr>
        <w:tabs>
          <w:tab w:val="left" w:pos="426"/>
        </w:tabs>
        <w:jc w:val="both"/>
        <w:rPr>
          <w:rFonts w:ascii="Times New Roman" w:hAnsi="Times New Roman" w:cs="Times New Roman"/>
          <w:color w:val="000000"/>
        </w:rPr>
      </w:pPr>
      <w:r w:rsidRPr="00B43CFA">
        <w:rPr>
          <w:rFonts w:ascii="Times New Roman" w:hAnsi="Times New Roman" w:cs="Times New Roman"/>
          <w:b/>
          <w:color w:val="000000"/>
        </w:rPr>
        <w:t>1.6.3</w:t>
      </w:r>
      <w:r w:rsidRPr="00B43CFA">
        <w:rPr>
          <w:rFonts w:ascii="Times New Roman" w:hAnsi="Times New Roman" w:cs="Times New Roman"/>
          <w:color w:val="000000"/>
        </w:rPr>
        <w:t>. Se a mesma empresa vencer a cota reservada e a cota principal, a contratação das cotas deverá ocorrer pelo menor preço.</w:t>
      </w:r>
    </w:p>
    <w:p w:rsidR="004F3485" w:rsidRPr="00B43CFA" w:rsidRDefault="004F3485">
      <w:pPr>
        <w:pBdr>
          <w:top w:val="nil"/>
          <w:left w:val="nil"/>
          <w:bottom w:val="nil"/>
          <w:right w:val="nil"/>
          <w:between w:val="nil"/>
        </w:pBdr>
        <w:tabs>
          <w:tab w:val="left" w:pos="426"/>
        </w:tabs>
        <w:jc w:val="both"/>
        <w:rPr>
          <w:rFonts w:ascii="Times New Roman" w:eastAsia="Calibri" w:hAnsi="Times New Roman" w:cs="Times New Roman"/>
          <w:i/>
          <w:color w:val="FF0000"/>
        </w:rPr>
      </w:pPr>
    </w:p>
    <w:p w:rsidR="004F2BC2" w:rsidRPr="00B43CFA" w:rsidRDefault="00631D74" w:rsidP="00631D74">
      <w:pPr>
        <w:keepNext/>
        <w:keepLines/>
        <w:numPr>
          <w:ilvl w:val="0"/>
          <w:numId w:val="10"/>
        </w:numPr>
        <w:pBdr>
          <w:top w:val="nil"/>
          <w:left w:val="nil"/>
          <w:bottom w:val="nil"/>
          <w:right w:val="nil"/>
          <w:between w:val="nil"/>
        </w:pBdr>
        <w:shd w:val="clear" w:color="auto" w:fill="D7E3BC"/>
        <w:tabs>
          <w:tab w:val="left" w:pos="567"/>
          <w:tab w:val="left" w:pos="284"/>
        </w:tabs>
        <w:jc w:val="both"/>
        <w:rPr>
          <w:rFonts w:ascii="Times New Roman" w:eastAsia="Calibri" w:hAnsi="Times New Roman" w:cs="Times New Roman"/>
        </w:rPr>
      </w:pPr>
      <w:r w:rsidRPr="00B43CFA">
        <w:rPr>
          <w:rFonts w:ascii="Times New Roman" w:eastAsia="Calibri" w:hAnsi="Times New Roman" w:cs="Times New Roman"/>
          <w:b/>
          <w:color w:val="000000"/>
        </w:rPr>
        <w:t>DO REGISTRO DE PREÇOS</w:t>
      </w:r>
    </w:p>
    <w:p w:rsidR="008F1EC5" w:rsidRPr="00B43CFA" w:rsidRDefault="008F1EC5" w:rsidP="008F1EC5">
      <w:pPr>
        <w:pStyle w:val="PargrafodaLista"/>
        <w:tabs>
          <w:tab w:val="left" w:pos="0"/>
        </w:tabs>
        <w:ind w:left="142"/>
        <w:jc w:val="both"/>
        <w:rPr>
          <w:rFonts w:ascii="Times New Roman" w:hAnsi="Times New Roman" w:cs="Times New Roman"/>
        </w:rPr>
      </w:pPr>
    </w:p>
    <w:p w:rsidR="008F1EC5" w:rsidRPr="00B43CFA" w:rsidRDefault="00B62275" w:rsidP="00DC164B">
      <w:pPr>
        <w:pStyle w:val="PargrafodaLista"/>
        <w:numPr>
          <w:ilvl w:val="1"/>
          <w:numId w:val="10"/>
        </w:numPr>
        <w:tabs>
          <w:tab w:val="left" w:pos="0"/>
        </w:tabs>
        <w:ind w:left="0" w:firstLine="0"/>
        <w:jc w:val="both"/>
        <w:rPr>
          <w:rFonts w:ascii="Times New Roman" w:hAnsi="Times New Roman" w:cs="Times New Roman"/>
        </w:rPr>
      </w:pPr>
      <w:r w:rsidRPr="00B43CFA">
        <w:rPr>
          <w:rFonts w:ascii="Times New Roman" w:hAnsi="Times New Roman" w:cs="Times New Roman"/>
        </w:rPr>
        <w:t>Órgão G</w:t>
      </w:r>
      <w:r w:rsidR="008F1EC5" w:rsidRPr="00B43CFA">
        <w:rPr>
          <w:rFonts w:ascii="Times New Roman" w:hAnsi="Times New Roman" w:cs="Times New Roman"/>
        </w:rPr>
        <w:t>erenciador:</w:t>
      </w:r>
    </w:p>
    <w:p w:rsidR="008F1EC5" w:rsidRPr="00B43CFA" w:rsidRDefault="008F1EC5" w:rsidP="00DC164B">
      <w:pPr>
        <w:pStyle w:val="PargrafodaLista"/>
        <w:tabs>
          <w:tab w:val="left" w:pos="0"/>
        </w:tabs>
        <w:ind w:left="0"/>
        <w:jc w:val="both"/>
        <w:rPr>
          <w:rFonts w:ascii="Times New Roman" w:hAnsi="Times New Roman" w:cs="Times New Roman"/>
        </w:rPr>
      </w:pPr>
    </w:p>
    <w:p w:rsidR="008F1EC5" w:rsidRPr="00B43CFA" w:rsidRDefault="008F1EC5" w:rsidP="00DC164B">
      <w:pPr>
        <w:pStyle w:val="PargrafodaLista"/>
        <w:numPr>
          <w:ilvl w:val="1"/>
          <w:numId w:val="10"/>
        </w:numPr>
        <w:tabs>
          <w:tab w:val="left" w:pos="0"/>
        </w:tabs>
        <w:ind w:left="0" w:firstLine="0"/>
        <w:jc w:val="both"/>
        <w:rPr>
          <w:rFonts w:ascii="Times New Roman" w:hAnsi="Times New Roman" w:cs="Times New Roman"/>
        </w:rPr>
      </w:pPr>
      <w:r w:rsidRPr="00B43CFA">
        <w:rPr>
          <w:rFonts w:ascii="Times New Roman" w:hAnsi="Times New Roman" w:cs="Times New Roman"/>
        </w:rPr>
        <w:t xml:space="preserve">Órgãos </w:t>
      </w:r>
      <w:r w:rsidR="008A34AC" w:rsidRPr="00B43CFA">
        <w:rPr>
          <w:rFonts w:ascii="Times New Roman" w:hAnsi="Times New Roman" w:cs="Times New Roman"/>
        </w:rPr>
        <w:t xml:space="preserve">Participantes: </w:t>
      </w:r>
      <w:r w:rsidR="008A34AC" w:rsidRPr="00B43CFA">
        <w:rPr>
          <w:rFonts w:ascii="Times New Roman" w:hAnsi="Times New Roman" w:cs="Times New Roman"/>
          <w:color w:val="FF0000"/>
          <w:highlight w:val="yellow"/>
        </w:rPr>
        <w:t>(listar órgãos participantes quando houver)</w:t>
      </w:r>
      <w:r w:rsidR="008A34AC" w:rsidRPr="00B43CFA">
        <w:rPr>
          <w:rFonts w:ascii="Times New Roman" w:hAnsi="Times New Roman" w:cs="Times New Roman"/>
          <w:color w:val="FF0000"/>
        </w:rPr>
        <w:t xml:space="preserve"> </w:t>
      </w:r>
    </w:p>
    <w:p w:rsidR="008F1EC5" w:rsidRPr="00B43CFA" w:rsidRDefault="008F1EC5" w:rsidP="00DC164B">
      <w:pPr>
        <w:tabs>
          <w:tab w:val="left" w:pos="0"/>
        </w:tabs>
        <w:jc w:val="both"/>
        <w:rPr>
          <w:rFonts w:ascii="Times New Roman" w:hAnsi="Times New Roman" w:cs="Times New Roman"/>
          <w:highlight w:val="cyan"/>
        </w:rPr>
      </w:pPr>
    </w:p>
    <w:p w:rsidR="008F1EC5" w:rsidRPr="00B43CFA" w:rsidRDefault="008F1EC5" w:rsidP="00DC164B">
      <w:pPr>
        <w:pStyle w:val="PargrafodaLista"/>
        <w:numPr>
          <w:ilvl w:val="1"/>
          <w:numId w:val="10"/>
        </w:numPr>
        <w:tabs>
          <w:tab w:val="left" w:pos="0"/>
        </w:tabs>
        <w:ind w:left="0" w:firstLine="0"/>
        <w:jc w:val="both"/>
        <w:rPr>
          <w:rFonts w:ascii="Times New Roman" w:hAnsi="Times New Roman" w:cs="Times New Roman"/>
        </w:rPr>
      </w:pPr>
      <w:r w:rsidRPr="00B43CFA">
        <w:rPr>
          <w:rFonts w:ascii="Times New Roman" w:hAnsi="Times New Roman" w:cs="Times New Roman"/>
        </w:rPr>
        <w:t xml:space="preserve"> Poderá utilizar-se da ata de registro de preços qualquer órgão ou entidade da Administração que não tenha participado do certame, mediante prévia consulta ao Órgão Gerenciador, desde que devidamente comprovada </w:t>
      </w:r>
      <w:proofErr w:type="gramStart"/>
      <w:r w:rsidRPr="00B43CFA">
        <w:rPr>
          <w:rFonts w:ascii="Times New Roman" w:hAnsi="Times New Roman" w:cs="Times New Roman"/>
        </w:rPr>
        <w:t>a</w:t>
      </w:r>
      <w:proofErr w:type="gramEnd"/>
      <w:r w:rsidRPr="00B43CFA">
        <w:rPr>
          <w:rFonts w:ascii="Times New Roman" w:hAnsi="Times New Roman" w:cs="Times New Roman"/>
        </w:rPr>
        <w:t xml:space="preserve"> vantagem e, respeitadas no que couber, as condições e as regras estabelecidas </w:t>
      </w:r>
      <w:r w:rsidR="0068630D" w:rsidRPr="00B43CFA">
        <w:rPr>
          <w:rFonts w:ascii="Times New Roman" w:hAnsi="Times New Roman" w:cs="Times New Roman"/>
        </w:rPr>
        <w:t>nas legislações vigentes.</w:t>
      </w:r>
    </w:p>
    <w:p w:rsidR="008F1EC5" w:rsidRPr="00B43CFA" w:rsidRDefault="008F1EC5" w:rsidP="00DC164B">
      <w:pPr>
        <w:pStyle w:val="PargrafodaLista"/>
        <w:tabs>
          <w:tab w:val="left" w:pos="0"/>
        </w:tabs>
        <w:ind w:left="0"/>
        <w:jc w:val="both"/>
        <w:rPr>
          <w:rFonts w:ascii="Times New Roman" w:hAnsi="Times New Roman" w:cs="Times New Roman"/>
          <w:highlight w:val="cyan"/>
        </w:rPr>
      </w:pPr>
    </w:p>
    <w:p w:rsidR="0068630D" w:rsidRPr="00B43CFA" w:rsidRDefault="0068630D" w:rsidP="00DC164B">
      <w:pPr>
        <w:pStyle w:val="PargrafodaLista"/>
        <w:numPr>
          <w:ilvl w:val="1"/>
          <w:numId w:val="10"/>
        </w:numPr>
        <w:tabs>
          <w:tab w:val="left" w:pos="0"/>
        </w:tabs>
        <w:ind w:left="0" w:firstLine="0"/>
        <w:jc w:val="both"/>
        <w:rPr>
          <w:rFonts w:ascii="Times New Roman" w:hAnsi="Times New Roman" w:cs="Times New Roman"/>
        </w:rPr>
      </w:pPr>
      <w:r w:rsidRPr="00B43CFA">
        <w:rPr>
          <w:rFonts w:ascii="Times New Roman" w:hAnsi="Times New Roman" w:cs="Times New Roman"/>
          <w:color w:val="000000"/>
        </w:rPr>
        <w:t>A autorização do órgão ou da entidade gerenciadora apenas será realizada após a aceitação da adesão pelo fornecedor.</w:t>
      </w:r>
    </w:p>
    <w:p w:rsidR="0068630D" w:rsidRPr="00B43CFA" w:rsidRDefault="0068630D" w:rsidP="00DC164B">
      <w:pPr>
        <w:pStyle w:val="PargrafodaLista"/>
        <w:ind w:left="0"/>
        <w:rPr>
          <w:rFonts w:ascii="Times New Roman" w:eastAsia="Times New Roman" w:hAnsi="Times New Roman" w:cs="Times New Roman"/>
          <w:color w:val="000000"/>
        </w:rPr>
      </w:pPr>
    </w:p>
    <w:p w:rsidR="0068630D" w:rsidRPr="00B43CFA" w:rsidRDefault="0068630D" w:rsidP="00DC164B">
      <w:pPr>
        <w:pStyle w:val="PargrafodaLista"/>
        <w:numPr>
          <w:ilvl w:val="1"/>
          <w:numId w:val="10"/>
        </w:numPr>
        <w:tabs>
          <w:tab w:val="left" w:pos="0"/>
        </w:tabs>
        <w:ind w:left="0" w:firstLine="0"/>
        <w:jc w:val="both"/>
        <w:rPr>
          <w:rFonts w:ascii="Times New Roman" w:hAnsi="Times New Roman" w:cs="Times New Roman"/>
        </w:rPr>
      </w:pPr>
      <w:r w:rsidRPr="00B43CFA">
        <w:rPr>
          <w:rFonts w:ascii="Times New Roman" w:eastAsia="Times New Roman" w:hAnsi="Times New Roman" w:cs="Times New Roman"/>
          <w:color w:val="000000"/>
        </w:rPr>
        <w:t> Serão observadas as seguintes regras de controle para a adesão à ata de registro de preços:</w:t>
      </w:r>
    </w:p>
    <w:p w:rsidR="0068630D" w:rsidRPr="00B43CFA" w:rsidRDefault="0068630D" w:rsidP="00DC164B">
      <w:pPr>
        <w:pStyle w:val="PargrafodaLista"/>
        <w:spacing w:before="100" w:beforeAutospacing="1"/>
        <w:ind w:left="0"/>
        <w:jc w:val="both"/>
        <w:rPr>
          <w:rFonts w:ascii="Times New Roman" w:eastAsia="Times New Roman" w:hAnsi="Times New Roman" w:cs="Times New Roman"/>
          <w:color w:val="000000"/>
        </w:rPr>
      </w:pPr>
    </w:p>
    <w:p w:rsidR="0068630D" w:rsidRPr="00B43CFA" w:rsidRDefault="0068630D" w:rsidP="00DC164B">
      <w:pPr>
        <w:pStyle w:val="PargrafodaLista"/>
        <w:numPr>
          <w:ilvl w:val="2"/>
          <w:numId w:val="10"/>
        </w:numPr>
        <w:spacing w:before="100" w:beforeAutospacing="1"/>
        <w:ind w:left="0" w:firstLine="0"/>
        <w:jc w:val="both"/>
        <w:rPr>
          <w:rFonts w:ascii="Times New Roman" w:eastAsia="Times New Roman" w:hAnsi="Times New Roman" w:cs="Times New Roman"/>
          <w:color w:val="000000"/>
        </w:rPr>
      </w:pPr>
      <w:r w:rsidRPr="00B43CFA">
        <w:rPr>
          <w:rFonts w:ascii="Times New Roman" w:eastAsia="Times New Roman" w:hAnsi="Times New Roman" w:cs="Times New Roman"/>
          <w:color w:val="000000"/>
        </w:rPr>
        <w:t xml:space="preserve">As aquisições ou as contratações adicionais não poderão exceder, por órgão ou entidade, a cinquenta por cento dos quantitativos dos itens do instrumento convocatório registrados na ata de registro de preços para o órgão ou a entidade gerenciadora e para os órgãos ou as entidades participantes; </w:t>
      </w:r>
      <w:proofErr w:type="gramStart"/>
      <w:r w:rsidRPr="00B43CFA">
        <w:rPr>
          <w:rFonts w:ascii="Times New Roman" w:eastAsia="Times New Roman" w:hAnsi="Times New Roman" w:cs="Times New Roman"/>
          <w:color w:val="000000"/>
        </w:rPr>
        <w:t>e</w:t>
      </w:r>
      <w:proofErr w:type="gramEnd"/>
    </w:p>
    <w:p w:rsidR="0068630D" w:rsidRPr="00B43CFA" w:rsidRDefault="0068630D" w:rsidP="00DC164B">
      <w:pPr>
        <w:pStyle w:val="PargrafodaLista"/>
        <w:spacing w:before="100" w:beforeAutospacing="1"/>
        <w:ind w:left="0"/>
        <w:jc w:val="both"/>
        <w:rPr>
          <w:rFonts w:ascii="Times New Roman" w:eastAsia="Times New Roman" w:hAnsi="Times New Roman" w:cs="Times New Roman"/>
          <w:color w:val="000000"/>
        </w:rPr>
      </w:pPr>
    </w:p>
    <w:p w:rsidR="008F1EC5" w:rsidRPr="00B43CFA" w:rsidRDefault="0068630D" w:rsidP="00DC164B">
      <w:pPr>
        <w:pStyle w:val="PargrafodaLista"/>
        <w:numPr>
          <w:ilvl w:val="2"/>
          <w:numId w:val="10"/>
        </w:numPr>
        <w:spacing w:before="100" w:beforeAutospacing="1"/>
        <w:ind w:left="0" w:firstLine="0"/>
        <w:jc w:val="both"/>
        <w:rPr>
          <w:rFonts w:ascii="Times New Roman" w:eastAsia="Times New Roman" w:hAnsi="Times New Roman" w:cs="Times New Roman"/>
          <w:color w:val="000000"/>
        </w:rPr>
      </w:pPr>
      <w:r w:rsidRPr="00B43CFA">
        <w:rPr>
          <w:rFonts w:ascii="Times New Roman" w:eastAsia="Times New Roman" w:hAnsi="Times New Roman" w:cs="Times New Roman"/>
          <w:color w:val="000000"/>
        </w:rPr>
        <w:t xml:space="preserve"> O quantitativo decorrente das adesões não poderá exceder, na totalidade, ao dobro do quantitativo de cada item registrado na ata de registro de preços para o órgão ou a entidade gerenciadora e os órgãos ou as entidades participantes, independentemente do número de órgãos ou entidades não participantes que aderirem à ata de registro de preços.</w:t>
      </w:r>
    </w:p>
    <w:p w:rsidR="0068630D" w:rsidRPr="00B43CFA" w:rsidRDefault="0068630D" w:rsidP="00DC164B">
      <w:pPr>
        <w:rPr>
          <w:rFonts w:ascii="Times New Roman" w:hAnsi="Times New Roman" w:cs="Times New Roman"/>
        </w:rPr>
      </w:pPr>
    </w:p>
    <w:p w:rsidR="006D7270" w:rsidRPr="00B43CFA" w:rsidRDefault="0068630D" w:rsidP="00DC164B">
      <w:pPr>
        <w:pStyle w:val="PargrafodaLista"/>
        <w:numPr>
          <w:ilvl w:val="1"/>
          <w:numId w:val="10"/>
        </w:numPr>
        <w:tabs>
          <w:tab w:val="left" w:pos="0"/>
        </w:tabs>
        <w:ind w:left="0" w:firstLine="0"/>
        <w:jc w:val="both"/>
        <w:rPr>
          <w:rFonts w:ascii="Times New Roman" w:hAnsi="Times New Roman" w:cs="Times New Roman"/>
        </w:rPr>
      </w:pPr>
      <w:r w:rsidRPr="00B43CFA">
        <w:rPr>
          <w:rFonts w:ascii="Times New Roman" w:hAnsi="Times New Roman" w:cs="Times New Roman"/>
          <w:color w:val="000000"/>
        </w:rPr>
        <w:t>O órgão ou a entidade poderá aderir a item da ata de registro de preços da qual seja integrante, na qualidade de não participante, para aqueles itens para os quais não</w:t>
      </w:r>
      <w:r w:rsidR="000C5B1D" w:rsidRPr="00B43CFA">
        <w:rPr>
          <w:rFonts w:ascii="Times New Roman" w:hAnsi="Times New Roman" w:cs="Times New Roman"/>
          <w:color w:val="000000"/>
        </w:rPr>
        <w:t xml:space="preserve"> tenha quantitativo registrado.</w:t>
      </w:r>
    </w:p>
    <w:p w:rsidR="000C5B1D" w:rsidRPr="00B43CFA" w:rsidRDefault="000C5B1D" w:rsidP="00DC164B">
      <w:pPr>
        <w:pStyle w:val="PargrafodaLista"/>
        <w:tabs>
          <w:tab w:val="left" w:pos="0"/>
        </w:tabs>
        <w:ind w:left="0"/>
        <w:jc w:val="both"/>
        <w:rPr>
          <w:rFonts w:ascii="Times New Roman" w:hAnsi="Times New Roman" w:cs="Times New Roman"/>
        </w:rPr>
      </w:pPr>
    </w:p>
    <w:p w:rsidR="006D7270" w:rsidRPr="00B43CFA" w:rsidRDefault="006D7270" w:rsidP="00DC164B">
      <w:pPr>
        <w:pStyle w:val="PargrafodaLista"/>
        <w:numPr>
          <w:ilvl w:val="1"/>
          <w:numId w:val="10"/>
        </w:numPr>
        <w:tabs>
          <w:tab w:val="left" w:pos="0"/>
        </w:tabs>
        <w:ind w:left="0" w:firstLine="0"/>
        <w:jc w:val="both"/>
        <w:rPr>
          <w:rFonts w:ascii="Times New Roman" w:hAnsi="Times New Roman" w:cs="Times New Roman"/>
        </w:rPr>
      </w:pPr>
      <w:r w:rsidRPr="00B43CFA">
        <w:rPr>
          <w:rFonts w:ascii="Times New Roman" w:hAnsi="Times New Roman" w:cs="Times New Roman"/>
          <w:color w:val="000000"/>
        </w:rPr>
        <w:t>É vedada à participação do órgão ou da entidade em mais de uma ata de registro de preços com o mesmo objeto no prazo de validade daquela de que já tiver participado, salvo na ocorrência de ata que tenha registrado quantitativo inferior ao máximo previsto no edital;</w:t>
      </w:r>
    </w:p>
    <w:p w:rsidR="00C67494" w:rsidRPr="00B43CFA" w:rsidRDefault="00C67494" w:rsidP="00DC164B">
      <w:pPr>
        <w:tabs>
          <w:tab w:val="left" w:pos="426"/>
        </w:tabs>
        <w:jc w:val="both"/>
        <w:rPr>
          <w:rFonts w:ascii="Times New Roman" w:eastAsia="Calibri" w:hAnsi="Times New Roman" w:cs="Times New Roman"/>
          <w:i/>
          <w:color w:val="FF0000"/>
        </w:rPr>
      </w:pPr>
    </w:p>
    <w:p w:rsidR="004F2BC2" w:rsidRPr="00B43CFA" w:rsidRDefault="00FD3326">
      <w:pPr>
        <w:keepNext/>
        <w:keepLines/>
        <w:numPr>
          <w:ilvl w:val="0"/>
          <w:numId w:val="10"/>
        </w:numPr>
        <w:pBdr>
          <w:top w:val="nil"/>
          <w:left w:val="nil"/>
          <w:bottom w:val="nil"/>
          <w:right w:val="nil"/>
          <w:between w:val="nil"/>
        </w:pBdr>
        <w:shd w:val="clear" w:color="auto" w:fill="D7E3BC"/>
        <w:tabs>
          <w:tab w:val="left" w:pos="567"/>
          <w:tab w:val="left" w:pos="284"/>
        </w:tabs>
        <w:ind w:left="0" w:firstLine="0"/>
        <w:jc w:val="both"/>
        <w:rPr>
          <w:rFonts w:ascii="Times New Roman" w:hAnsi="Times New Roman" w:cs="Times New Roman"/>
          <w:color w:val="000000"/>
        </w:rPr>
      </w:pPr>
      <w:r w:rsidRPr="00B43CFA">
        <w:rPr>
          <w:rFonts w:ascii="Times New Roman" w:eastAsia="Calibri" w:hAnsi="Times New Roman" w:cs="Times New Roman"/>
          <w:b/>
          <w:color w:val="000000"/>
        </w:rPr>
        <w:t>DO CREDENCIAMENTO.</w:t>
      </w:r>
    </w:p>
    <w:p w:rsidR="004F2BC2" w:rsidRPr="00B43CFA" w:rsidRDefault="004F2BC2">
      <w:pPr>
        <w:tabs>
          <w:tab w:val="left" w:pos="426"/>
        </w:tabs>
        <w:jc w:val="both"/>
        <w:rPr>
          <w:rFonts w:ascii="Times New Roman" w:eastAsia="Calibri" w:hAnsi="Times New Roman" w:cs="Times New Roman"/>
          <w:color w:val="000000"/>
        </w:rPr>
      </w:pPr>
    </w:p>
    <w:p w:rsidR="00DD3D66" w:rsidRPr="00B43CFA" w:rsidRDefault="00AE07FF" w:rsidP="00DD3D66">
      <w:pPr>
        <w:pStyle w:val="PargrafodaLista"/>
        <w:widowControl w:val="0"/>
        <w:numPr>
          <w:ilvl w:val="1"/>
          <w:numId w:val="10"/>
        </w:numPr>
        <w:tabs>
          <w:tab w:val="left" w:pos="426"/>
        </w:tabs>
        <w:autoSpaceDE w:val="0"/>
        <w:autoSpaceDN w:val="0"/>
        <w:spacing w:after="240"/>
        <w:ind w:left="0" w:right="11" w:firstLine="0"/>
        <w:contextualSpacing w:val="0"/>
        <w:jc w:val="both"/>
        <w:rPr>
          <w:rFonts w:ascii="Times New Roman" w:hAnsi="Times New Roman" w:cs="Times New Roman"/>
        </w:rPr>
      </w:pPr>
      <w:r w:rsidRPr="00B43CFA">
        <w:rPr>
          <w:rFonts w:ascii="Times New Roman" w:hAnsi="Times New Roman" w:cs="Times New Roman"/>
        </w:rPr>
        <w:t>Os interessados em participar desta licitação deverão credenciar-se, previamente, perante o sistema eletrônico provido pelo Portal de Compras Públicas, por meio do sítio</w:t>
      </w:r>
      <w:hyperlink r:id="rId14">
        <w:r w:rsidRPr="00B43CFA">
          <w:rPr>
            <w:rFonts w:ascii="Times New Roman" w:hAnsi="Times New Roman" w:cs="Times New Roman"/>
          </w:rPr>
          <w:t xml:space="preserve"> </w:t>
        </w:r>
        <w:r w:rsidRPr="00B43CFA">
          <w:rPr>
            <w:rFonts w:ascii="Times New Roman" w:hAnsi="Times New Roman" w:cs="Times New Roman"/>
            <w:b/>
          </w:rPr>
          <w:t>www.portaldecompraspublicas.com.br</w:t>
        </w:r>
      </w:hyperlink>
      <w:r w:rsidR="002C4B23" w:rsidRPr="00B43CFA">
        <w:rPr>
          <w:rFonts w:ascii="Times New Roman" w:hAnsi="Times New Roman" w:cs="Times New Roman"/>
        </w:rPr>
        <w:t>, onde também deverão se informar a respeito do seu funcionamento e regulamento, obtendo instruções detalhadas para sua correta</w:t>
      </w:r>
      <w:r w:rsidR="002C4B23" w:rsidRPr="00B43CFA">
        <w:rPr>
          <w:rFonts w:ascii="Times New Roman" w:hAnsi="Times New Roman" w:cs="Times New Roman"/>
          <w:spacing w:val="-2"/>
        </w:rPr>
        <w:t xml:space="preserve"> </w:t>
      </w:r>
      <w:r w:rsidR="002C4B23" w:rsidRPr="00B43CFA">
        <w:rPr>
          <w:rFonts w:ascii="Times New Roman" w:hAnsi="Times New Roman" w:cs="Times New Roman"/>
        </w:rPr>
        <w:t>utilização.</w:t>
      </w:r>
    </w:p>
    <w:p w:rsidR="004F2BC2" w:rsidRPr="00B43CFA" w:rsidRDefault="00FD3326">
      <w:pPr>
        <w:numPr>
          <w:ilvl w:val="1"/>
          <w:numId w:val="10"/>
        </w:numP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lastRenderedPageBreak/>
        <w:t>O credenciamento junto ao provedor do sistema implica a responsabilidade do licitante ou de seu representante legal e a presunção de sua capacidade técnica para realização das transações inerentes a esta licitação.</w:t>
      </w:r>
    </w:p>
    <w:p w:rsidR="004F2BC2" w:rsidRPr="00B43CFA" w:rsidRDefault="004F2BC2">
      <w:pPr>
        <w:tabs>
          <w:tab w:val="left" w:pos="567"/>
        </w:tabs>
        <w:jc w:val="both"/>
        <w:rPr>
          <w:rFonts w:ascii="Times New Roman" w:eastAsia="Calibri" w:hAnsi="Times New Roman" w:cs="Times New Roman"/>
          <w:color w:val="000000"/>
        </w:rPr>
      </w:pPr>
    </w:p>
    <w:p w:rsidR="004F2BC2" w:rsidRPr="00B43CFA" w:rsidRDefault="00FD3326">
      <w:pPr>
        <w:numPr>
          <w:ilvl w:val="1"/>
          <w:numId w:val="10"/>
        </w:numP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O licitante </w:t>
      </w:r>
      <w:r w:rsidRPr="00B43CFA">
        <w:rPr>
          <w:rFonts w:ascii="Times New Roman" w:eastAsia="Calibri" w:hAnsi="Times New Roman" w:cs="Times New Roman"/>
        </w:rPr>
        <w:t>responsabilizar-se</w:t>
      </w:r>
      <w:r w:rsidRPr="00B43CFA">
        <w:rPr>
          <w:rFonts w:ascii="Times New Roman" w:eastAsia="Calibri" w:hAnsi="Times New Roman" w:cs="Times New Roman"/>
          <w:color w:val="000000"/>
        </w:rPr>
        <w:t xml:space="preserve"> exclusiva e formalmente pelas transações efetuadas em seu nome, assume como firmes e verdadeiras suas propostas e seus lances, inclusive os atos </w:t>
      </w:r>
      <w:proofErr w:type="gramStart"/>
      <w:r w:rsidRPr="00B43CFA">
        <w:rPr>
          <w:rFonts w:ascii="Times New Roman" w:eastAsia="Calibri" w:hAnsi="Times New Roman" w:cs="Times New Roman"/>
          <w:color w:val="000000"/>
        </w:rPr>
        <w:t>praticados diretamente ou por seu representante, excluída</w:t>
      </w:r>
      <w:proofErr w:type="gramEnd"/>
      <w:r w:rsidRPr="00B43CFA">
        <w:rPr>
          <w:rFonts w:ascii="Times New Roman" w:eastAsia="Calibri" w:hAnsi="Times New Roman" w:cs="Times New Roman"/>
          <w:color w:val="000000"/>
        </w:rPr>
        <w:t xml:space="preserve"> a responsabilidade do provedor do sistema ou do órgão ou entidade promotora da licitação por eventuais danos decorrentes de uso indevido das credenciais de acesso, ainda que por terceiros.</w:t>
      </w:r>
    </w:p>
    <w:p w:rsidR="004F2BC2" w:rsidRPr="00B43CFA" w:rsidRDefault="004F2BC2">
      <w:pPr>
        <w:tabs>
          <w:tab w:val="left" w:pos="426"/>
        </w:tabs>
        <w:jc w:val="both"/>
        <w:rPr>
          <w:rFonts w:ascii="Times New Roman" w:eastAsia="Calibri" w:hAnsi="Times New Roman" w:cs="Times New Roman"/>
          <w:color w:val="000000"/>
        </w:rPr>
      </w:pPr>
    </w:p>
    <w:p w:rsidR="004F2BC2" w:rsidRPr="00B43CFA" w:rsidRDefault="00FD3326">
      <w:pPr>
        <w:numPr>
          <w:ilvl w:val="1"/>
          <w:numId w:val="10"/>
        </w:numPr>
        <w:tabs>
          <w:tab w:val="left" w:pos="426"/>
        </w:tabs>
        <w:ind w:left="0" w:firstLine="0"/>
        <w:jc w:val="both"/>
        <w:rPr>
          <w:rFonts w:ascii="Times New Roman" w:hAnsi="Times New Roman" w:cs="Times New Roman"/>
        </w:rPr>
      </w:pPr>
      <w:r w:rsidRPr="00B43CFA">
        <w:rPr>
          <w:rFonts w:ascii="Times New Roman" w:eastAsia="Calibri" w:hAnsi="Times New Roman" w:cs="Times New Roman"/>
        </w:rPr>
        <w:t xml:space="preserve">É de responsabilidade </w:t>
      </w:r>
      <w:proofErr w:type="gramStart"/>
      <w:r w:rsidRPr="00B43CFA">
        <w:rPr>
          <w:rFonts w:ascii="Times New Roman" w:eastAsia="Calibri" w:hAnsi="Times New Roman" w:cs="Times New Roman"/>
        </w:rPr>
        <w:t>do cadastrado conferir</w:t>
      </w:r>
      <w:proofErr w:type="gramEnd"/>
      <w:r w:rsidRPr="00B43CFA">
        <w:rPr>
          <w:rFonts w:ascii="Times New Roman" w:eastAsia="Calibri" w:hAnsi="Times New Roman" w:cs="Times New Roman"/>
        </w:rPr>
        <w:t xml:space="preserve"> a exatidão dos seus dados cadastrais no </w:t>
      </w:r>
      <w:r w:rsidRPr="00B43CFA">
        <w:rPr>
          <w:rFonts w:ascii="Times New Roman" w:eastAsia="Calibri" w:hAnsi="Times New Roman" w:cs="Times New Roman"/>
          <w:b/>
        </w:rPr>
        <w:t>PORTAL DE COMPRAS PÚBLICAS</w:t>
      </w:r>
      <w:r w:rsidRPr="00B43CFA">
        <w:rPr>
          <w:rFonts w:ascii="Times New Roman" w:eastAsia="Calibri" w:hAnsi="Times New Roman" w:cs="Times New Roman"/>
        </w:rPr>
        <w:t xml:space="preserve"> e mantê-los atualizados junto aos órgãos responsáveis pela informação, devendo proceder, imediatamente, à correção ou à alteração dos registros tão logo identifique incorreção ou aqueles se tornem desatualizados.</w:t>
      </w:r>
    </w:p>
    <w:p w:rsidR="004F2BC2" w:rsidRPr="00B43CFA" w:rsidRDefault="004F2BC2">
      <w:pPr>
        <w:tabs>
          <w:tab w:val="left" w:pos="426"/>
        </w:tabs>
        <w:jc w:val="both"/>
        <w:rPr>
          <w:rFonts w:ascii="Times New Roman" w:eastAsia="Calibri" w:hAnsi="Times New Roman" w:cs="Times New Roman"/>
        </w:rPr>
      </w:pPr>
    </w:p>
    <w:p w:rsidR="004F2BC2" w:rsidRPr="00B43CFA" w:rsidRDefault="00FD3326" w:rsidP="002C4B23">
      <w:pPr>
        <w:numPr>
          <w:ilvl w:val="2"/>
          <w:numId w:val="10"/>
        </w:numPr>
        <w:tabs>
          <w:tab w:val="left" w:pos="709"/>
          <w:tab w:val="left" w:pos="851"/>
        </w:tabs>
        <w:ind w:left="0" w:firstLine="0"/>
        <w:jc w:val="both"/>
        <w:rPr>
          <w:rFonts w:ascii="Times New Roman" w:hAnsi="Times New Roman" w:cs="Times New Roman"/>
        </w:rPr>
      </w:pPr>
      <w:r w:rsidRPr="00B43CFA">
        <w:rPr>
          <w:rFonts w:ascii="Times New Roman" w:eastAsia="Calibri" w:hAnsi="Times New Roman" w:cs="Times New Roman"/>
          <w:color w:val="000000"/>
        </w:rPr>
        <w:t>A não observância do disposto no subitem anterior poderá ensejar desclassificação no momento da habilitação.</w:t>
      </w:r>
    </w:p>
    <w:p w:rsidR="004F2BC2" w:rsidRPr="00B43CFA" w:rsidRDefault="004F2BC2">
      <w:pPr>
        <w:ind w:left="1071"/>
        <w:jc w:val="both"/>
        <w:rPr>
          <w:rFonts w:ascii="Times New Roman" w:eastAsia="Calibri" w:hAnsi="Times New Roman" w:cs="Times New Roman"/>
          <w:color w:val="000000"/>
        </w:rPr>
      </w:pPr>
    </w:p>
    <w:p w:rsidR="004F2BC2" w:rsidRPr="00B43CFA" w:rsidRDefault="00FD3326" w:rsidP="00B43CFA">
      <w:pPr>
        <w:keepNext/>
        <w:keepLines/>
        <w:numPr>
          <w:ilvl w:val="0"/>
          <w:numId w:val="10"/>
        </w:numPr>
        <w:pBdr>
          <w:top w:val="nil"/>
          <w:left w:val="nil"/>
          <w:bottom w:val="nil"/>
          <w:right w:val="nil"/>
          <w:between w:val="nil"/>
        </w:pBdr>
        <w:shd w:val="clear" w:color="auto" w:fill="D7E3BC"/>
        <w:tabs>
          <w:tab w:val="left" w:pos="426"/>
          <w:tab w:val="left" w:pos="567"/>
          <w:tab w:val="left" w:pos="0"/>
          <w:tab w:val="left" w:pos="284"/>
        </w:tabs>
        <w:ind w:left="0" w:firstLine="0"/>
        <w:jc w:val="both"/>
        <w:rPr>
          <w:rFonts w:ascii="Times New Roman" w:hAnsi="Times New Roman" w:cs="Times New Roman"/>
          <w:color w:val="000000"/>
        </w:rPr>
      </w:pPr>
      <w:r w:rsidRPr="00B43CFA">
        <w:rPr>
          <w:rFonts w:ascii="Times New Roman" w:eastAsia="Calibri" w:hAnsi="Times New Roman" w:cs="Times New Roman"/>
          <w:b/>
          <w:color w:val="000000"/>
        </w:rPr>
        <w:t>DA PARTICIPAÇÃO N</w:t>
      </w:r>
      <w:r w:rsidR="0081046C" w:rsidRPr="00B43CFA">
        <w:rPr>
          <w:rFonts w:ascii="Times New Roman" w:eastAsia="Calibri" w:hAnsi="Times New Roman" w:cs="Times New Roman"/>
          <w:b/>
        </w:rPr>
        <w:t>A LICITAÇÃO</w:t>
      </w:r>
      <w:r w:rsidRPr="00B43CFA">
        <w:rPr>
          <w:rFonts w:ascii="Times New Roman" w:eastAsia="Calibri" w:hAnsi="Times New Roman" w:cs="Times New Roman"/>
          <w:b/>
          <w:color w:val="000000"/>
        </w:rPr>
        <w:t>.</w:t>
      </w:r>
    </w:p>
    <w:p w:rsidR="004F2BC2" w:rsidRPr="00B43CFA" w:rsidRDefault="004F2BC2">
      <w:pPr>
        <w:rPr>
          <w:rFonts w:ascii="Times New Roman" w:eastAsia="Calibri" w:hAnsi="Times New Roman" w:cs="Times New Roman"/>
        </w:rPr>
      </w:pPr>
    </w:p>
    <w:p w:rsidR="004F2BC2" w:rsidRPr="00B43CFA" w:rsidRDefault="00FD3326">
      <w:pPr>
        <w:numPr>
          <w:ilvl w:val="1"/>
          <w:numId w:val="10"/>
        </w:numP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Poderão participar dest</w:t>
      </w:r>
      <w:r w:rsidRPr="00B43CFA">
        <w:rPr>
          <w:rFonts w:ascii="Times New Roman" w:eastAsia="Calibri" w:hAnsi="Times New Roman" w:cs="Times New Roman"/>
        </w:rPr>
        <w:t>e</w:t>
      </w:r>
      <w:r w:rsidRPr="00B43CFA">
        <w:rPr>
          <w:rFonts w:ascii="Times New Roman" w:eastAsia="Calibri" w:hAnsi="Times New Roman" w:cs="Times New Roman"/>
          <w:color w:val="000000"/>
        </w:rPr>
        <w:t xml:space="preserve"> </w:t>
      </w:r>
      <w:r w:rsidRPr="00B43CFA">
        <w:rPr>
          <w:rFonts w:ascii="Times New Roman" w:eastAsia="Calibri" w:hAnsi="Times New Roman" w:cs="Times New Roman"/>
        </w:rPr>
        <w:t xml:space="preserve">Pregão </w:t>
      </w:r>
      <w:r w:rsidRPr="00B43CFA">
        <w:rPr>
          <w:rFonts w:ascii="Times New Roman" w:eastAsia="Calibri" w:hAnsi="Times New Roman" w:cs="Times New Roman"/>
          <w:color w:val="000000"/>
        </w:rPr>
        <w:t xml:space="preserve">interessados cujo ramo de atividade seja compatível com o objeto desta licitação, e que estejam com Credenciamento regular no </w:t>
      </w:r>
      <w:r w:rsidRPr="00B43CFA">
        <w:rPr>
          <w:rFonts w:ascii="Times New Roman" w:eastAsia="Calibri" w:hAnsi="Times New Roman" w:cs="Times New Roman"/>
          <w:b/>
          <w:color w:val="000000"/>
        </w:rPr>
        <w:t>PORTAL D</w:t>
      </w:r>
      <w:r w:rsidR="007A5B16" w:rsidRPr="00B43CFA">
        <w:rPr>
          <w:rFonts w:ascii="Times New Roman" w:eastAsia="Calibri" w:hAnsi="Times New Roman" w:cs="Times New Roman"/>
          <w:b/>
          <w:color w:val="000000"/>
        </w:rPr>
        <w:t xml:space="preserve">A LICITAR DIGITAL - </w:t>
      </w:r>
      <w:hyperlink r:id="rId15" w:history="1">
        <w:r w:rsidR="007A5B16" w:rsidRPr="00B43CFA">
          <w:rPr>
            <w:rStyle w:val="Hyperlink"/>
            <w:rFonts w:ascii="Times New Roman" w:hAnsi="Times New Roman" w:cs="Times New Roman"/>
          </w:rPr>
          <w:t>https://app.licitardigital.com.br/login</w:t>
        </w:r>
      </w:hyperlink>
      <w:r w:rsidRPr="00B43CFA">
        <w:rPr>
          <w:rFonts w:ascii="Times New Roman" w:eastAsia="Calibri" w:hAnsi="Times New Roman" w:cs="Times New Roman"/>
          <w:b/>
        </w:rPr>
        <w:t>.</w:t>
      </w:r>
    </w:p>
    <w:p w:rsidR="004F2BC2" w:rsidRPr="00B43CFA" w:rsidRDefault="004F2BC2">
      <w:pPr>
        <w:tabs>
          <w:tab w:val="left" w:pos="426"/>
        </w:tabs>
        <w:jc w:val="both"/>
        <w:rPr>
          <w:rFonts w:ascii="Times New Roman" w:eastAsia="Calibri" w:hAnsi="Times New Roman" w:cs="Times New Roman"/>
          <w:color w:val="000000"/>
        </w:rPr>
      </w:pPr>
    </w:p>
    <w:p w:rsidR="004F2BC2" w:rsidRPr="00B43CFA" w:rsidRDefault="00FD3326">
      <w:pPr>
        <w:numPr>
          <w:ilvl w:val="1"/>
          <w:numId w:val="10"/>
        </w:numP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Será concedido tratamento favorecido para as microempresas e empresas de pequeno porte, para as sociedades cooperativas mencionadas no artigo 34 da Lei nº 11.488/2007, para o microempreendedor individual - MEI, nos limites previstos da Lei Complementar nº 123/2006 e no artigo 4º da Lei nº 14.133/2021. </w:t>
      </w:r>
    </w:p>
    <w:p w:rsidR="004F2BC2" w:rsidRPr="00B43CFA" w:rsidRDefault="004F2BC2">
      <w:pPr>
        <w:tabs>
          <w:tab w:val="left" w:pos="426"/>
        </w:tabs>
        <w:jc w:val="both"/>
        <w:rPr>
          <w:rFonts w:ascii="Times New Roman" w:eastAsia="Calibri" w:hAnsi="Times New Roman" w:cs="Times New Roman"/>
          <w:color w:val="000000"/>
        </w:rPr>
      </w:pPr>
    </w:p>
    <w:p w:rsidR="004F2BC2" w:rsidRPr="00B43CFA" w:rsidRDefault="00FD3326">
      <w:pPr>
        <w:numPr>
          <w:ilvl w:val="1"/>
          <w:numId w:val="10"/>
        </w:numP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Não poderão participar desta licitação os interessados:</w:t>
      </w:r>
    </w:p>
    <w:p w:rsidR="004F2BC2" w:rsidRPr="00B43CFA" w:rsidRDefault="004F2BC2">
      <w:pPr>
        <w:pBdr>
          <w:top w:val="nil"/>
          <w:left w:val="nil"/>
          <w:bottom w:val="nil"/>
          <w:right w:val="nil"/>
          <w:between w:val="nil"/>
        </w:pBdr>
        <w:ind w:left="720"/>
        <w:rPr>
          <w:rFonts w:ascii="Times New Roman" w:eastAsia="Calibri" w:hAnsi="Times New Roman" w:cs="Times New Roman"/>
          <w:color w:val="000000"/>
        </w:rPr>
      </w:pPr>
    </w:p>
    <w:p w:rsidR="004F2BC2" w:rsidRPr="00B43CFA" w:rsidRDefault="00FD3326" w:rsidP="003B656A">
      <w:pPr>
        <w:numPr>
          <w:ilvl w:val="2"/>
          <w:numId w:val="10"/>
        </w:numPr>
        <w:tabs>
          <w:tab w:val="left" w:pos="0"/>
          <w:tab w:val="left" w:pos="142"/>
        </w:tabs>
        <w:ind w:left="0" w:firstLine="0"/>
        <w:jc w:val="both"/>
        <w:rPr>
          <w:rFonts w:ascii="Times New Roman" w:hAnsi="Times New Roman" w:cs="Times New Roman"/>
        </w:rPr>
      </w:pPr>
      <w:r w:rsidRPr="00B43CFA">
        <w:rPr>
          <w:rFonts w:ascii="Times New Roman" w:eastAsia="Calibri" w:hAnsi="Times New Roman" w:cs="Times New Roman"/>
        </w:rPr>
        <w:t>Proibidos de participar de licitações e celebrar contratos administrativos, na forma da legislação vigente;</w:t>
      </w:r>
    </w:p>
    <w:p w:rsidR="004F2BC2" w:rsidRPr="00B43CFA" w:rsidRDefault="004F2BC2" w:rsidP="003B656A">
      <w:pPr>
        <w:tabs>
          <w:tab w:val="left" w:pos="0"/>
          <w:tab w:val="left" w:pos="142"/>
        </w:tabs>
        <w:jc w:val="both"/>
        <w:rPr>
          <w:rFonts w:ascii="Times New Roman" w:eastAsia="Calibri" w:hAnsi="Times New Roman" w:cs="Times New Roman"/>
        </w:rPr>
      </w:pPr>
    </w:p>
    <w:p w:rsidR="004F2BC2" w:rsidRPr="00B43CFA" w:rsidRDefault="00FD3326" w:rsidP="003B656A">
      <w:pPr>
        <w:numPr>
          <w:ilvl w:val="2"/>
          <w:numId w:val="10"/>
        </w:numPr>
        <w:tabs>
          <w:tab w:val="left" w:pos="0"/>
          <w:tab w:val="left" w:pos="142"/>
        </w:tabs>
        <w:ind w:left="0" w:firstLine="0"/>
        <w:jc w:val="both"/>
        <w:rPr>
          <w:rFonts w:ascii="Times New Roman" w:hAnsi="Times New Roman" w:cs="Times New Roman"/>
        </w:rPr>
      </w:pPr>
      <w:r w:rsidRPr="00B43CFA">
        <w:rPr>
          <w:rFonts w:ascii="Times New Roman" w:eastAsia="Calibri" w:hAnsi="Times New Roman" w:cs="Times New Roman"/>
        </w:rPr>
        <w:t>Que não atendam às condições deste Edital e seu(s) anexo(s);</w:t>
      </w:r>
    </w:p>
    <w:p w:rsidR="004F2BC2" w:rsidRPr="00B43CFA" w:rsidRDefault="004F2BC2" w:rsidP="003B656A">
      <w:pPr>
        <w:tabs>
          <w:tab w:val="left" w:pos="0"/>
          <w:tab w:val="left" w:pos="142"/>
        </w:tabs>
        <w:jc w:val="both"/>
        <w:rPr>
          <w:rFonts w:ascii="Times New Roman" w:eastAsia="Calibri" w:hAnsi="Times New Roman" w:cs="Times New Roman"/>
        </w:rPr>
      </w:pPr>
    </w:p>
    <w:p w:rsidR="004F2BC2" w:rsidRPr="00B43CFA" w:rsidRDefault="00FD3326" w:rsidP="003B656A">
      <w:pPr>
        <w:numPr>
          <w:ilvl w:val="2"/>
          <w:numId w:val="10"/>
        </w:numPr>
        <w:tabs>
          <w:tab w:val="left" w:pos="0"/>
          <w:tab w:val="left" w:pos="142"/>
        </w:tabs>
        <w:ind w:left="0" w:firstLine="0"/>
        <w:jc w:val="both"/>
        <w:rPr>
          <w:rFonts w:ascii="Times New Roman" w:hAnsi="Times New Roman" w:cs="Times New Roman"/>
        </w:rPr>
      </w:pPr>
      <w:r w:rsidRPr="00B43CFA">
        <w:rPr>
          <w:rFonts w:ascii="Times New Roman" w:eastAsia="Calibri" w:hAnsi="Times New Roman" w:cs="Times New Roman"/>
          <w:color w:val="000000"/>
        </w:rPr>
        <w:t>Estrangeiros que não tenham representação legal no Brasil com poderes expressos para receber citação e responder administrativa ou judicialmente;</w:t>
      </w:r>
    </w:p>
    <w:p w:rsidR="004F2BC2" w:rsidRPr="00B43CFA" w:rsidRDefault="004F2BC2" w:rsidP="003B656A">
      <w:pPr>
        <w:tabs>
          <w:tab w:val="left" w:pos="0"/>
          <w:tab w:val="left" w:pos="142"/>
        </w:tabs>
        <w:jc w:val="both"/>
        <w:rPr>
          <w:rFonts w:ascii="Times New Roman" w:eastAsia="Calibri" w:hAnsi="Times New Roman" w:cs="Times New Roman"/>
          <w:color w:val="000000"/>
        </w:rPr>
      </w:pPr>
    </w:p>
    <w:p w:rsidR="004F2BC2" w:rsidRPr="00B43CFA" w:rsidRDefault="00FD3326" w:rsidP="003B656A">
      <w:pPr>
        <w:numPr>
          <w:ilvl w:val="2"/>
          <w:numId w:val="10"/>
        </w:numPr>
        <w:tabs>
          <w:tab w:val="left" w:pos="0"/>
          <w:tab w:val="left" w:pos="142"/>
        </w:tabs>
        <w:ind w:left="0" w:firstLine="0"/>
        <w:jc w:val="both"/>
        <w:rPr>
          <w:rFonts w:ascii="Times New Roman" w:hAnsi="Times New Roman" w:cs="Times New Roman"/>
        </w:rPr>
      </w:pPr>
      <w:r w:rsidRPr="00B43CFA">
        <w:rPr>
          <w:rFonts w:ascii="Times New Roman" w:eastAsia="Calibri" w:hAnsi="Times New Roman" w:cs="Times New Roman"/>
          <w:color w:val="000000"/>
        </w:rPr>
        <w:t>Que se enquadrem nas vedações previstas nos artigos 9º e 14 da Lei nº 14.133/2021;</w:t>
      </w:r>
    </w:p>
    <w:p w:rsidR="004F2BC2" w:rsidRPr="00B43CFA" w:rsidRDefault="004F2BC2" w:rsidP="003B656A">
      <w:pPr>
        <w:tabs>
          <w:tab w:val="left" w:pos="0"/>
          <w:tab w:val="left" w:pos="142"/>
        </w:tabs>
        <w:jc w:val="both"/>
        <w:rPr>
          <w:rFonts w:ascii="Times New Roman" w:eastAsia="Calibri" w:hAnsi="Times New Roman" w:cs="Times New Roman"/>
          <w:color w:val="000000"/>
        </w:rPr>
      </w:pPr>
    </w:p>
    <w:p w:rsidR="004F2BC2" w:rsidRPr="00B43CFA" w:rsidRDefault="00FD3326" w:rsidP="003B656A">
      <w:pPr>
        <w:numPr>
          <w:ilvl w:val="2"/>
          <w:numId w:val="10"/>
        </w:numPr>
        <w:tabs>
          <w:tab w:val="left" w:pos="0"/>
          <w:tab w:val="left" w:pos="142"/>
        </w:tabs>
        <w:ind w:left="0" w:firstLine="0"/>
        <w:jc w:val="both"/>
        <w:rPr>
          <w:rFonts w:ascii="Times New Roman" w:hAnsi="Times New Roman" w:cs="Times New Roman"/>
        </w:rPr>
      </w:pPr>
      <w:r w:rsidRPr="00B43CFA">
        <w:rPr>
          <w:rFonts w:ascii="Times New Roman" w:eastAsia="Calibri" w:hAnsi="Times New Roman" w:cs="Times New Roman"/>
        </w:rPr>
        <w:t xml:space="preserve"> </w:t>
      </w:r>
      <w:r w:rsidRPr="00B43CFA">
        <w:rPr>
          <w:rFonts w:ascii="Times New Roman" w:eastAsia="Calibri" w:hAnsi="Times New Roman" w:cs="Times New Roman"/>
          <w:color w:val="000000"/>
        </w:rPr>
        <w:t xml:space="preserve">Que estejam </w:t>
      </w:r>
      <w:proofErr w:type="gramStart"/>
      <w:r w:rsidRPr="00B43CFA">
        <w:rPr>
          <w:rFonts w:ascii="Times New Roman" w:eastAsia="Calibri" w:hAnsi="Times New Roman" w:cs="Times New Roman"/>
          <w:color w:val="000000"/>
        </w:rPr>
        <w:t>sob falência</w:t>
      </w:r>
      <w:proofErr w:type="gramEnd"/>
      <w:r w:rsidRPr="00B43CFA">
        <w:rPr>
          <w:rFonts w:ascii="Times New Roman" w:eastAsia="Calibri" w:hAnsi="Times New Roman" w:cs="Times New Roman"/>
          <w:color w:val="000000"/>
        </w:rPr>
        <w:t>;</w:t>
      </w:r>
    </w:p>
    <w:p w:rsidR="004F2BC2" w:rsidRPr="00B43CFA" w:rsidRDefault="004F2BC2" w:rsidP="003B656A">
      <w:pPr>
        <w:tabs>
          <w:tab w:val="left" w:pos="0"/>
          <w:tab w:val="left" w:pos="142"/>
          <w:tab w:val="left" w:pos="2410"/>
        </w:tabs>
        <w:jc w:val="both"/>
        <w:rPr>
          <w:rFonts w:ascii="Times New Roman" w:eastAsia="Calibri" w:hAnsi="Times New Roman" w:cs="Times New Roman"/>
          <w:color w:val="0000FF"/>
        </w:rPr>
      </w:pPr>
    </w:p>
    <w:p w:rsidR="004F2BC2" w:rsidRPr="00B43CFA" w:rsidRDefault="00FD3326" w:rsidP="003B656A">
      <w:pPr>
        <w:numPr>
          <w:ilvl w:val="2"/>
          <w:numId w:val="10"/>
        </w:numPr>
        <w:tabs>
          <w:tab w:val="left" w:pos="0"/>
          <w:tab w:val="left" w:pos="142"/>
        </w:tabs>
        <w:ind w:left="0" w:firstLine="0"/>
        <w:jc w:val="both"/>
        <w:rPr>
          <w:rFonts w:ascii="Times New Roman" w:hAnsi="Times New Roman" w:cs="Times New Roman"/>
        </w:rPr>
      </w:pPr>
      <w:r w:rsidRPr="00B43CFA">
        <w:rPr>
          <w:rFonts w:ascii="Times New Roman" w:eastAsia="Calibri" w:hAnsi="Times New Roman" w:cs="Times New Roman"/>
          <w:color w:val="000000"/>
        </w:rPr>
        <w:t>Organizações da Sociedade Civil de Interesse Público - OSCIP, atuando nessa condição (Acórdão nº 746/2014-TCU-Plenário).</w:t>
      </w:r>
    </w:p>
    <w:p w:rsidR="004F2BC2" w:rsidRPr="00B43CFA" w:rsidRDefault="004F2BC2">
      <w:pPr>
        <w:tabs>
          <w:tab w:val="left" w:pos="993"/>
          <w:tab w:val="left" w:pos="1701"/>
        </w:tabs>
        <w:jc w:val="both"/>
        <w:rPr>
          <w:rFonts w:ascii="Times New Roman" w:eastAsia="Calibri" w:hAnsi="Times New Roman" w:cs="Times New Roman"/>
          <w:color w:val="000000"/>
        </w:rPr>
      </w:pPr>
    </w:p>
    <w:p w:rsidR="004F2BC2" w:rsidRPr="00B43CFA" w:rsidRDefault="00FD3326">
      <w:pPr>
        <w:numPr>
          <w:ilvl w:val="1"/>
          <w:numId w:val="10"/>
        </w:numP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A pessoa jurídica poderá participar da licitação em consórcio, observadas as regras do art. 15 da Lei nº 14.133/2021.</w:t>
      </w:r>
    </w:p>
    <w:p w:rsidR="004F2BC2" w:rsidRPr="00B43CFA" w:rsidRDefault="004F2BC2">
      <w:pPr>
        <w:tabs>
          <w:tab w:val="left" w:pos="426"/>
        </w:tabs>
        <w:jc w:val="both"/>
        <w:rPr>
          <w:rFonts w:ascii="Times New Roman" w:eastAsia="Calibri" w:hAnsi="Times New Roman" w:cs="Times New Roman"/>
          <w:color w:val="000000"/>
        </w:rPr>
      </w:pPr>
    </w:p>
    <w:p w:rsidR="004F2BC2" w:rsidRPr="00B43CFA" w:rsidRDefault="00FD3326">
      <w:pPr>
        <w:numPr>
          <w:ilvl w:val="1"/>
          <w:numId w:val="10"/>
        </w:numPr>
        <w:tabs>
          <w:tab w:val="left" w:pos="426"/>
        </w:tabs>
        <w:ind w:left="0" w:firstLine="0"/>
        <w:jc w:val="both"/>
        <w:rPr>
          <w:rFonts w:ascii="Times New Roman" w:hAnsi="Times New Roman" w:cs="Times New Roman"/>
          <w:b/>
        </w:rPr>
      </w:pPr>
      <w:r w:rsidRPr="00B43CFA">
        <w:rPr>
          <w:rFonts w:ascii="Times New Roman" w:eastAsia="Calibri" w:hAnsi="Times New Roman" w:cs="Times New Roman"/>
          <w:b/>
          <w:color w:val="000000"/>
        </w:rPr>
        <w:t>Como condição para participação n</w:t>
      </w:r>
      <w:r w:rsidRPr="00B43CFA">
        <w:rPr>
          <w:rFonts w:ascii="Times New Roman" w:eastAsia="Calibri" w:hAnsi="Times New Roman" w:cs="Times New Roman"/>
          <w:b/>
        </w:rPr>
        <w:t>o Pregão</w:t>
      </w:r>
      <w:r w:rsidRPr="00B43CFA">
        <w:rPr>
          <w:rFonts w:ascii="Times New Roman" w:eastAsia="Calibri" w:hAnsi="Times New Roman" w:cs="Times New Roman"/>
          <w:b/>
          <w:color w:val="000000"/>
        </w:rPr>
        <w:t xml:space="preserve">, a licitante assinalará “sim” ou “não” em campo próprio do sistema eletrônico, relativo às seguintes declarações: </w:t>
      </w:r>
    </w:p>
    <w:p w:rsidR="004F2BC2" w:rsidRPr="00B43CFA" w:rsidRDefault="004F2BC2">
      <w:pPr>
        <w:tabs>
          <w:tab w:val="left" w:pos="426"/>
        </w:tabs>
        <w:jc w:val="both"/>
        <w:rPr>
          <w:rFonts w:ascii="Times New Roman" w:eastAsia="Calibri" w:hAnsi="Times New Roman" w:cs="Times New Roman"/>
          <w:color w:val="000000"/>
          <w:highlight w:val="darkYellow"/>
        </w:rPr>
      </w:pPr>
    </w:p>
    <w:p w:rsidR="004F2BC2" w:rsidRPr="00B43CFA" w:rsidRDefault="00FD3326" w:rsidP="00247125">
      <w:pPr>
        <w:numPr>
          <w:ilvl w:val="2"/>
          <w:numId w:val="10"/>
        </w:numPr>
        <w:tabs>
          <w:tab w:val="left" w:pos="851"/>
          <w:tab w:val="left" w:pos="1276"/>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Que cumpre os requisitos estabelecidos no artigo 3° da Lei Complementar nº 123/2006, estando apta a usufruir do tratamento favorecido estabelecido em seus </w:t>
      </w:r>
      <w:proofErr w:type="spellStart"/>
      <w:r w:rsidRPr="00B43CFA">
        <w:rPr>
          <w:rFonts w:ascii="Times New Roman" w:eastAsia="Calibri" w:hAnsi="Times New Roman" w:cs="Times New Roman"/>
          <w:color w:val="000000"/>
        </w:rPr>
        <w:t>arts</w:t>
      </w:r>
      <w:proofErr w:type="spellEnd"/>
      <w:r w:rsidRPr="00B43CFA">
        <w:rPr>
          <w:rFonts w:ascii="Times New Roman" w:eastAsia="Calibri" w:hAnsi="Times New Roman" w:cs="Times New Roman"/>
          <w:color w:val="000000"/>
        </w:rPr>
        <w:t xml:space="preserve">. 42 a 49 e que não celebrou contratos com a Administração Pública cujos valores </w:t>
      </w:r>
      <w:r w:rsidRPr="00B43CFA">
        <w:rPr>
          <w:rFonts w:ascii="Times New Roman" w:eastAsia="Calibri" w:hAnsi="Times New Roman" w:cs="Times New Roman"/>
        </w:rPr>
        <w:t>extrapolam</w:t>
      </w:r>
      <w:r w:rsidRPr="00B43CFA">
        <w:rPr>
          <w:rFonts w:ascii="Times New Roman" w:eastAsia="Calibri" w:hAnsi="Times New Roman" w:cs="Times New Roman"/>
          <w:color w:val="000000"/>
        </w:rPr>
        <w:t xml:space="preserve"> a receita bruta máxima admitida para fins de enquadramento como empresa de pequeno porte;</w:t>
      </w:r>
    </w:p>
    <w:p w:rsidR="004F2BC2" w:rsidRPr="00B43CFA" w:rsidRDefault="004F2BC2" w:rsidP="00247125">
      <w:pPr>
        <w:tabs>
          <w:tab w:val="left" w:pos="851"/>
          <w:tab w:val="left" w:pos="1701"/>
        </w:tabs>
        <w:jc w:val="both"/>
        <w:rPr>
          <w:rFonts w:ascii="Times New Roman" w:eastAsia="Calibri" w:hAnsi="Times New Roman" w:cs="Times New Roman"/>
          <w:color w:val="000000"/>
        </w:rPr>
      </w:pPr>
    </w:p>
    <w:p w:rsidR="004F2BC2" w:rsidRPr="00B43CFA" w:rsidRDefault="00FD3326" w:rsidP="00247125">
      <w:pPr>
        <w:numPr>
          <w:ilvl w:val="3"/>
          <w:numId w:val="10"/>
        </w:numPr>
        <w:tabs>
          <w:tab w:val="left" w:pos="851"/>
          <w:tab w:val="left" w:pos="1418"/>
        </w:tabs>
        <w:ind w:left="0" w:firstLine="0"/>
        <w:jc w:val="both"/>
        <w:rPr>
          <w:rFonts w:ascii="Times New Roman" w:eastAsia="Calibri" w:hAnsi="Times New Roman" w:cs="Times New Roman"/>
          <w:color w:val="000000"/>
        </w:rPr>
      </w:pPr>
      <w:r w:rsidRPr="00B43CFA">
        <w:rPr>
          <w:rFonts w:ascii="Times New Roman" w:eastAsia="Calibri" w:hAnsi="Times New Roman" w:cs="Times New Roman"/>
          <w:color w:val="000000"/>
        </w:rPr>
        <w:t>Nos itens exclusivos para participação de microempresas e empresas de pequeno porte, a assinalação do campo “não” impedirá o prosseguimento no certame;</w:t>
      </w:r>
    </w:p>
    <w:p w:rsidR="004F2BC2" w:rsidRPr="00B43CFA" w:rsidRDefault="004F2BC2" w:rsidP="00247125">
      <w:pPr>
        <w:tabs>
          <w:tab w:val="left" w:pos="851"/>
          <w:tab w:val="left" w:pos="1418"/>
        </w:tabs>
        <w:jc w:val="both"/>
        <w:rPr>
          <w:rFonts w:ascii="Times New Roman" w:eastAsia="Calibri" w:hAnsi="Times New Roman" w:cs="Times New Roman"/>
          <w:color w:val="000000"/>
        </w:rPr>
      </w:pPr>
    </w:p>
    <w:p w:rsidR="004F2BC2" w:rsidRPr="00B43CFA" w:rsidRDefault="00FD3326" w:rsidP="00247125">
      <w:pPr>
        <w:numPr>
          <w:ilvl w:val="3"/>
          <w:numId w:val="10"/>
        </w:numPr>
        <w:tabs>
          <w:tab w:val="left" w:pos="851"/>
          <w:tab w:val="left" w:pos="1418"/>
        </w:tabs>
        <w:ind w:left="0" w:firstLine="0"/>
        <w:jc w:val="both"/>
        <w:rPr>
          <w:rFonts w:ascii="Times New Roman" w:eastAsia="Calibri" w:hAnsi="Times New Roman" w:cs="Times New Roman"/>
          <w:color w:val="000000"/>
        </w:rPr>
      </w:pPr>
      <w:r w:rsidRPr="00B43CFA">
        <w:rPr>
          <w:rFonts w:ascii="Times New Roman" w:eastAsia="Calibri" w:hAnsi="Times New Roman" w:cs="Times New Roman"/>
          <w:color w:val="000000"/>
        </w:rPr>
        <w:t>Nos itens em que a participação não for exclusiva para microempresas e empresas de pequeno porte, a assinalação do campo “não” apenas produzirá o efeito de o licitante não ter direito ao tratamento favorecido previsto na Lei Complementar nº 123/2006, mesmo que microempresa, empresa de pequeno porte.</w:t>
      </w:r>
    </w:p>
    <w:p w:rsidR="004F2BC2" w:rsidRPr="00B43CFA" w:rsidRDefault="004F2BC2" w:rsidP="00247125">
      <w:pPr>
        <w:tabs>
          <w:tab w:val="left" w:pos="851"/>
          <w:tab w:val="left" w:pos="1134"/>
        </w:tabs>
        <w:jc w:val="both"/>
        <w:rPr>
          <w:rFonts w:ascii="Times New Roman" w:eastAsia="Calibri" w:hAnsi="Times New Roman" w:cs="Times New Roman"/>
          <w:color w:val="000000"/>
        </w:rPr>
      </w:pPr>
    </w:p>
    <w:p w:rsidR="00D7320F" w:rsidRPr="00B43CFA" w:rsidRDefault="00074A79" w:rsidP="00247125">
      <w:pPr>
        <w:numPr>
          <w:ilvl w:val="2"/>
          <w:numId w:val="10"/>
        </w:numPr>
        <w:pBdr>
          <w:top w:val="nil"/>
          <w:left w:val="nil"/>
          <w:bottom w:val="nil"/>
          <w:right w:val="nil"/>
          <w:between w:val="nil"/>
        </w:pBdr>
        <w:tabs>
          <w:tab w:val="left" w:pos="851"/>
          <w:tab w:val="left" w:pos="1134"/>
          <w:tab w:val="left" w:pos="2552"/>
        </w:tabs>
        <w:ind w:left="0" w:firstLine="0"/>
        <w:jc w:val="both"/>
        <w:rPr>
          <w:rFonts w:ascii="Times New Roman" w:hAnsi="Times New Roman" w:cs="Times New Roman"/>
        </w:rPr>
      </w:pPr>
      <w:r w:rsidRPr="00B43CFA">
        <w:rPr>
          <w:rFonts w:ascii="Times New Roman" w:eastAsia="Times New Roman" w:hAnsi="Times New Roman" w:cs="Times New Roman"/>
          <w:shd w:val="clear" w:color="auto" w:fill="FFFFFF"/>
        </w:rPr>
        <w:t>Que p</w:t>
      </w:r>
      <w:r w:rsidR="00D7320F" w:rsidRPr="00B43CFA">
        <w:rPr>
          <w:rFonts w:ascii="Times New Roman" w:eastAsia="Times New Roman" w:hAnsi="Times New Roman" w:cs="Times New Roman"/>
          <w:shd w:val="clear" w:color="auto" w:fill="FFFFFF"/>
        </w:rPr>
        <w:t xml:space="preserve">ara todos os efeitos legais, atende plenamente os requisitos de habilitação exigidos no processo licitatório ou contratação direta, </w:t>
      </w:r>
      <w:proofErr w:type="gramStart"/>
      <w:r w:rsidR="00D7320F" w:rsidRPr="00B43CFA">
        <w:rPr>
          <w:rFonts w:ascii="Times New Roman" w:eastAsia="Times New Roman" w:hAnsi="Times New Roman" w:cs="Times New Roman"/>
          <w:shd w:val="clear" w:color="auto" w:fill="FFFFFF"/>
        </w:rPr>
        <w:t>sob pena</w:t>
      </w:r>
      <w:proofErr w:type="gramEnd"/>
      <w:r w:rsidR="00D7320F" w:rsidRPr="00B43CFA">
        <w:rPr>
          <w:rFonts w:ascii="Times New Roman" w:eastAsia="Times New Roman" w:hAnsi="Times New Roman" w:cs="Times New Roman"/>
          <w:shd w:val="clear" w:color="auto" w:fill="FFFFFF"/>
        </w:rPr>
        <w:t xml:space="preserve"> das sanções cabíveis; </w:t>
      </w:r>
    </w:p>
    <w:p w:rsidR="00D7320F" w:rsidRPr="00B43CFA" w:rsidRDefault="00D7320F" w:rsidP="00D7320F">
      <w:pPr>
        <w:pBdr>
          <w:top w:val="nil"/>
          <w:left w:val="nil"/>
          <w:bottom w:val="nil"/>
          <w:right w:val="nil"/>
          <w:between w:val="nil"/>
        </w:pBdr>
        <w:tabs>
          <w:tab w:val="left" w:pos="851"/>
          <w:tab w:val="left" w:pos="1134"/>
          <w:tab w:val="left" w:pos="2552"/>
        </w:tabs>
        <w:jc w:val="both"/>
        <w:rPr>
          <w:rFonts w:ascii="Times New Roman" w:hAnsi="Times New Roman" w:cs="Times New Roman"/>
          <w:highlight w:val="green"/>
        </w:rPr>
      </w:pPr>
    </w:p>
    <w:p w:rsidR="00D7320F" w:rsidRPr="00B43CFA" w:rsidRDefault="00D7320F" w:rsidP="00247125">
      <w:pPr>
        <w:numPr>
          <w:ilvl w:val="2"/>
          <w:numId w:val="10"/>
        </w:numPr>
        <w:pBdr>
          <w:top w:val="nil"/>
          <w:left w:val="nil"/>
          <w:bottom w:val="nil"/>
          <w:right w:val="nil"/>
          <w:between w:val="nil"/>
        </w:pBdr>
        <w:tabs>
          <w:tab w:val="left" w:pos="851"/>
          <w:tab w:val="left" w:pos="1134"/>
          <w:tab w:val="left" w:pos="2552"/>
        </w:tabs>
        <w:ind w:left="0" w:firstLine="0"/>
        <w:jc w:val="both"/>
        <w:rPr>
          <w:rFonts w:ascii="Times New Roman" w:hAnsi="Times New Roman" w:cs="Times New Roman"/>
        </w:rPr>
      </w:pPr>
      <w:r w:rsidRPr="00B43CFA">
        <w:rPr>
          <w:rFonts w:ascii="Times New Roman" w:eastAsia="Times New Roman" w:hAnsi="Times New Roman" w:cs="Times New Roman"/>
          <w:shd w:val="clear" w:color="auto" w:fill="FFFFFF"/>
        </w:rPr>
        <w:t>Que cumpre as exigências de reserva de cargos para pessoa com deficiência e para reabilitado da Previdência Social, previstas em lei e em outras normas específicas;</w:t>
      </w:r>
    </w:p>
    <w:p w:rsidR="00D7320F" w:rsidRPr="00B43CFA" w:rsidRDefault="00467B52" w:rsidP="00715D2D">
      <w:pPr>
        <w:pStyle w:val="PargrafodaLista"/>
        <w:jc w:val="both"/>
        <w:rPr>
          <w:rFonts w:ascii="Times New Roman" w:hAnsi="Times New Roman" w:cs="Times New Roman"/>
        </w:rPr>
      </w:pPr>
      <w:r w:rsidRPr="00B43CFA">
        <w:rPr>
          <w:rFonts w:ascii="Times New Roman" w:hAnsi="Times New Roman" w:cs="Times New Roman"/>
        </w:rPr>
        <w:t xml:space="preserve">  </w:t>
      </w:r>
    </w:p>
    <w:p w:rsidR="00D7320F" w:rsidRPr="00B43CFA" w:rsidRDefault="00D7320F" w:rsidP="00715D2D">
      <w:pPr>
        <w:numPr>
          <w:ilvl w:val="2"/>
          <w:numId w:val="10"/>
        </w:numPr>
        <w:pBdr>
          <w:top w:val="nil"/>
          <w:left w:val="nil"/>
          <w:bottom w:val="nil"/>
          <w:right w:val="nil"/>
          <w:between w:val="nil"/>
        </w:pBdr>
        <w:tabs>
          <w:tab w:val="left" w:pos="851"/>
          <w:tab w:val="left" w:pos="1134"/>
          <w:tab w:val="left" w:pos="2552"/>
        </w:tabs>
        <w:ind w:left="0" w:firstLine="0"/>
        <w:jc w:val="both"/>
        <w:rPr>
          <w:rFonts w:ascii="Times New Roman" w:hAnsi="Times New Roman" w:cs="Times New Roman"/>
        </w:rPr>
      </w:pPr>
      <w:r w:rsidRPr="00B43CFA">
        <w:rPr>
          <w:rFonts w:ascii="Times New Roman" w:eastAsia="Times New Roman" w:hAnsi="Times New Roman" w:cs="Times New Roman"/>
          <w:shd w:val="clear" w:color="auto" w:fill="FFFFFF"/>
        </w:rPr>
        <w:t xml:space="preserve">Que as propostas econômicas compreendem a integralidade dos custos para atendimento dos direitos trabalhistas assegurados na Constituição Federal, nas leis trabalhistas, nas normas </w:t>
      </w:r>
      <w:proofErr w:type="spellStart"/>
      <w:r w:rsidRPr="00B43CFA">
        <w:rPr>
          <w:rFonts w:ascii="Times New Roman" w:eastAsia="Times New Roman" w:hAnsi="Times New Roman" w:cs="Times New Roman"/>
          <w:shd w:val="clear" w:color="auto" w:fill="FFFFFF"/>
        </w:rPr>
        <w:t>infralegais</w:t>
      </w:r>
      <w:proofErr w:type="spellEnd"/>
      <w:r w:rsidRPr="00B43CFA">
        <w:rPr>
          <w:rFonts w:ascii="Times New Roman" w:eastAsia="Times New Roman" w:hAnsi="Times New Roman" w:cs="Times New Roman"/>
          <w:shd w:val="clear" w:color="auto" w:fill="FFFFFF"/>
        </w:rPr>
        <w:t>, nas convenções coletivas de trabalho e nos termos de ajustamento de conduta vigentes na data de entrega das propostas;</w:t>
      </w:r>
    </w:p>
    <w:p w:rsidR="00074A79" w:rsidRPr="00B43CFA" w:rsidRDefault="00074A79" w:rsidP="00074A79">
      <w:pPr>
        <w:pStyle w:val="PargrafodaLista"/>
        <w:rPr>
          <w:rFonts w:ascii="Times New Roman" w:hAnsi="Times New Roman" w:cs="Times New Roman"/>
          <w:highlight w:val="green"/>
        </w:rPr>
      </w:pPr>
    </w:p>
    <w:p w:rsidR="00074A79" w:rsidRPr="00B43CFA" w:rsidRDefault="00074A79" w:rsidP="00247125">
      <w:pPr>
        <w:numPr>
          <w:ilvl w:val="2"/>
          <w:numId w:val="10"/>
        </w:numPr>
        <w:pBdr>
          <w:top w:val="nil"/>
          <w:left w:val="nil"/>
          <w:bottom w:val="nil"/>
          <w:right w:val="nil"/>
          <w:between w:val="nil"/>
        </w:pBdr>
        <w:tabs>
          <w:tab w:val="left" w:pos="851"/>
          <w:tab w:val="left" w:pos="1134"/>
          <w:tab w:val="left" w:pos="2552"/>
        </w:tabs>
        <w:ind w:left="0" w:firstLine="0"/>
        <w:jc w:val="both"/>
        <w:rPr>
          <w:rFonts w:ascii="Times New Roman" w:hAnsi="Times New Roman" w:cs="Times New Roman"/>
        </w:rPr>
      </w:pPr>
      <w:r w:rsidRPr="00B43CFA">
        <w:rPr>
          <w:rFonts w:ascii="Times New Roman" w:eastAsia="Times New Roman" w:hAnsi="Times New Roman" w:cs="Times New Roman"/>
          <w:shd w:val="clear" w:color="auto" w:fill="FFFFFF"/>
        </w:rPr>
        <w:t>Que não possui em seu quadro de pessoal e societário servidor público do órgão ou entidade contratante em qualquer função, nos termos do art. 9º, § 1º, da Lei Federal nº 14.133/2021;</w:t>
      </w:r>
    </w:p>
    <w:p w:rsidR="004F2BC2" w:rsidRPr="00B43CFA" w:rsidRDefault="004F2BC2" w:rsidP="00247125">
      <w:pPr>
        <w:tabs>
          <w:tab w:val="left" w:pos="851"/>
          <w:tab w:val="left" w:pos="1134"/>
          <w:tab w:val="left" w:pos="1843"/>
        </w:tabs>
        <w:jc w:val="both"/>
        <w:rPr>
          <w:rFonts w:ascii="Times New Roman" w:eastAsia="Calibri" w:hAnsi="Times New Roman" w:cs="Times New Roman"/>
          <w:color w:val="000000"/>
          <w:highlight w:val="darkYellow"/>
        </w:rPr>
      </w:pPr>
    </w:p>
    <w:p w:rsidR="004F2BC2" w:rsidRPr="00B43CFA" w:rsidRDefault="00FD3326" w:rsidP="00247125">
      <w:pPr>
        <w:numPr>
          <w:ilvl w:val="2"/>
          <w:numId w:val="10"/>
        </w:numPr>
        <w:tabs>
          <w:tab w:val="left" w:pos="851"/>
          <w:tab w:val="left" w:pos="1134"/>
          <w:tab w:val="left" w:pos="1843"/>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Que não emprega menor de 18 anos em trabalho noturno, perigoso ou insalubre e não emprega menor de 16 anos, salvo menor, a partir de 14 anos, na condição de aprendiz, nos termos do artigo 7°, XXXIII, da Constituição Federal de 1998; </w:t>
      </w:r>
    </w:p>
    <w:p w:rsidR="004F2BC2" w:rsidRPr="00B43CFA" w:rsidRDefault="004F2BC2" w:rsidP="00247125">
      <w:pPr>
        <w:pBdr>
          <w:top w:val="nil"/>
          <w:left w:val="nil"/>
          <w:bottom w:val="nil"/>
          <w:right w:val="nil"/>
          <w:between w:val="nil"/>
        </w:pBdr>
        <w:jc w:val="both"/>
        <w:rPr>
          <w:rFonts w:ascii="Times New Roman" w:eastAsia="Calibri" w:hAnsi="Times New Roman" w:cs="Times New Roman"/>
          <w:color w:val="000000"/>
          <w:highlight w:val="darkYellow"/>
        </w:rPr>
      </w:pPr>
    </w:p>
    <w:p w:rsidR="004F2BC2" w:rsidRPr="00B43CFA" w:rsidRDefault="00FD3326" w:rsidP="00247125">
      <w:pPr>
        <w:numPr>
          <w:ilvl w:val="2"/>
          <w:numId w:val="10"/>
        </w:numPr>
        <w:tabs>
          <w:tab w:val="left" w:pos="851"/>
          <w:tab w:val="left" w:pos="1134"/>
          <w:tab w:val="left" w:pos="1843"/>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Que não possui, em sua cadeia produtiva, </w:t>
      </w:r>
      <w:proofErr w:type="gramStart"/>
      <w:r w:rsidRPr="00B43CFA">
        <w:rPr>
          <w:rFonts w:ascii="Times New Roman" w:eastAsia="Calibri" w:hAnsi="Times New Roman" w:cs="Times New Roman"/>
          <w:color w:val="000000"/>
        </w:rPr>
        <w:t>empregados executando trabalho degradante ou forçado, observando o disposto nos incisos III e IV do art. 1º e no inciso III do art. 5º da Constituição Federal</w:t>
      </w:r>
      <w:proofErr w:type="gramEnd"/>
      <w:r w:rsidRPr="00B43CFA">
        <w:rPr>
          <w:rFonts w:ascii="Times New Roman" w:eastAsia="Calibri" w:hAnsi="Times New Roman" w:cs="Times New Roman"/>
          <w:color w:val="000000"/>
        </w:rPr>
        <w:t>;</w:t>
      </w:r>
    </w:p>
    <w:p w:rsidR="004F2BC2" w:rsidRPr="00B43CFA" w:rsidRDefault="004F2BC2" w:rsidP="00074A79">
      <w:pPr>
        <w:tabs>
          <w:tab w:val="left" w:pos="851"/>
          <w:tab w:val="left" w:pos="1134"/>
          <w:tab w:val="left" w:pos="1843"/>
        </w:tabs>
        <w:jc w:val="both"/>
        <w:rPr>
          <w:rFonts w:ascii="Times New Roman" w:eastAsia="Calibri" w:hAnsi="Times New Roman" w:cs="Times New Roman"/>
          <w:color w:val="000000"/>
          <w:highlight w:val="darkYellow"/>
        </w:rPr>
      </w:pPr>
    </w:p>
    <w:p w:rsidR="004F2BC2" w:rsidRPr="00B43CFA" w:rsidRDefault="00FD3326">
      <w:pPr>
        <w:keepNext/>
        <w:keepLines/>
        <w:numPr>
          <w:ilvl w:val="1"/>
          <w:numId w:val="10"/>
        </w:numPr>
        <w:pBdr>
          <w:top w:val="nil"/>
          <w:left w:val="nil"/>
          <w:bottom w:val="nil"/>
          <w:right w:val="nil"/>
          <w:between w:val="nil"/>
        </w:pBdr>
        <w:tabs>
          <w:tab w:val="left" w:pos="567"/>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A declaração falsa relativa ao cumprimento de qualquer condição sujeitará o licitante às sanções previstas em lei e neste Edital.</w:t>
      </w:r>
    </w:p>
    <w:p w:rsidR="004F2BC2" w:rsidRPr="00B43CFA" w:rsidRDefault="004F2BC2">
      <w:pPr>
        <w:rPr>
          <w:rFonts w:ascii="Times New Roman" w:hAnsi="Times New Roman" w:cs="Times New Roman"/>
        </w:rPr>
      </w:pPr>
    </w:p>
    <w:p w:rsidR="00DA749A" w:rsidRPr="00B43CFA" w:rsidRDefault="00DA749A">
      <w:pPr>
        <w:rPr>
          <w:rFonts w:ascii="Times New Roman" w:eastAsia="Calibri" w:hAnsi="Times New Roman" w:cs="Times New Roman"/>
        </w:rPr>
      </w:pPr>
    </w:p>
    <w:p w:rsidR="004F2BC2" w:rsidRPr="00B43CFA" w:rsidRDefault="00FD3326">
      <w:pPr>
        <w:keepNext/>
        <w:keepLines/>
        <w:numPr>
          <w:ilvl w:val="0"/>
          <w:numId w:val="10"/>
        </w:numPr>
        <w:pBdr>
          <w:top w:val="nil"/>
          <w:left w:val="nil"/>
          <w:bottom w:val="nil"/>
          <w:right w:val="nil"/>
          <w:between w:val="nil"/>
        </w:pBdr>
        <w:shd w:val="clear" w:color="auto" w:fill="D7E3BC"/>
        <w:tabs>
          <w:tab w:val="left" w:pos="567"/>
        </w:tabs>
        <w:ind w:left="284" w:hanging="284"/>
        <w:jc w:val="both"/>
        <w:rPr>
          <w:rFonts w:ascii="Times New Roman" w:hAnsi="Times New Roman" w:cs="Times New Roman"/>
          <w:color w:val="000000"/>
        </w:rPr>
      </w:pPr>
      <w:r w:rsidRPr="00B43CFA">
        <w:rPr>
          <w:rFonts w:ascii="Times New Roman" w:eastAsia="Calibri" w:hAnsi="Times New Roman" w:cs="Times New Roman"/>
          <w:b/>
          <w:color w:val="000000"/>
        </w:rPr>
        <w:t>DA APRESENTAÇÃO DA PROPOSTA E DOS DOCUMENTOS DE HABILITAÇÃO.</w:t>
      </w:r>
    </w:p>
    <w:p w:rsidR="004F2BC2" w:rsidRPr="00B43CFA" w:rsidRDefault="004F2BC2">
      <w:pPr>
        <w:rPr>
          <w:rFonts w:ascii="Times New Roman" w:eastAsia="Calibri" w:hAnsi="Times New Roman" w:cs="Times New Roman"/>
        </w:rPr>
      </w:pPr>
    </w:p>
    <w:p w:rsidR="004F2BC2" w:rsidRPr="00B43CFA" w:rsidRDefault="00FD3326">
      <w:pPr>
        <w:numPr>
          <w:ilvl w:val="1"/>
          <w:numId w:val="10"/>
        </w:numP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Os licitantes encaminharão, exclusivamente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rsidR="004F2BC2" w:rsidRPr="00B43CFA" w:rsidRDefault="004F2BC2">
      <w:pPr>
        <w:tabs>
          <w:tab w:val="left" w:pos="426"/>
        </w:tabs>
        <w:jc w:val="both"/>
        <w:rPr>
          <w:rFonts w:ascii="Times New Roman" w:eastAsia="Calibri" w:hAnsi="Times New Roman" w:cs="Times New Roman"/>
          <w:color w:val="000000"/>
        </w:rPr>
      </w:pPr>
    </w:p>
    <w:p w:rsidR="004F2BC2" w:rsidRPr="00B43CFA" w:rsidRDefault="00FD3326">
      <w:pPr>
        <w:numPr>
          <w:ilvl w:val="1"/>
          <w:numId w:val="10"/>
        </w:numP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O envio da proposta, acompanhada dos documentos de habilitação exigidos neste Edital, ocorrerá por meio de chave de acesso e senha.</w:t>
      </w:r>
    </w:p>
    <w:p w:rsidR="004F2BC2" w:rsidRPr="00B43CFA" w:rsidRDefault="004F2BC2">
      <w:pPr>
        <w:tabs>
          <w:tab w:val="left" w:pos="426"/>
        </w:tabs>
        <w:jc w:val="both"/>
        <w:rPr>
          <w:rFonts w:ascii="Times New Roman" w:eastAsia="Calibri" w:hAnsi="Times New Roman" w:cs="Times New Roman"/>
          <w:color w:val="000000"/>
        </w:rPr>
      </w:pPr>
    </w:p>
    <w:p w:rsidR="004F2BC2" w:rsidRPr="00B43CFA" w:rsidRDefault="00FD3326">
      <w:pPr>
        <w:numPr>
          <w:ilvl w:val="1"/>
          <w:numId w:val="10"/>
        </w:numPr>
        <w:tabs>
          <w:tab w:val="left" w:pos="426"/>
        </w:tabs>
        <w:ind w:left="0" w:firstLine="0"/>
        <w:jc w:val="both"/>
        <w:rPr>
          <w:rFonts w:ascii="Times New Roman" w:hAnsi="Times New Roman" w:cs="Times New Roman"/>
        </w:rPr>
      </w:pPr>
      <w:r w:rsidRPr="00B43CFA">
        <w:rPr>
          <w:rFonts w:ascii="Times New Roman" w:eastAsia="Calibri" w:hAnsi="Times New Roman" w:cs="Times New Roman"/>
        </w:rPr>
        <w:t>As Microempresas e Empresas de Pequeno Porte deverão encaminhar a documentação de habilitação, ainda que haja alguma restrição de regularidade fiscal e trabalhista, nos termos do art. 43, § 1º da LC nº 123/2006.</w:t>
      </w:r>
    </w:p>
    <w:p w:rsidR="004F2BC2" w:rsidRPr="00B43CFA" w:rsidRDefault="004F2BC2">
      <w:pPr>
        <w:tabs>
          <w:tab w:val="left" w:pos="426"/>
        </w:tabs>
        <w:jc w:val="both"/>
        <w:rPr>
          <w:rFonts w:ascii="Times New Roman" w:eastAsia="Calibri" w:hAnsi="Times New Roman" w:cs="Times New Roman"/>
          <w:color w:val="000000"/>
        </w:rPr>
      </w:pPr>
    </w:p>
    <w:p w:rsidR="004F2BC2" w:rsidRPr="00B43CFA" w:rsidRDefault="00FD3326">
      <w:pPr>
        <w:numPr>
          <w:ilvl w:val="1"/>
          <w:numId w:val="10"/>
        </w:numP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Incumbirá ao licitante acompanhar as operações no sistema eletrônico durante a sessão pública d</w:t>
      </w:r>
      <w:r w:rsidRPr="00B43CFA">
        <w:rPr>
          <w:rFonts w:ascii="Times New Roman" w:eastAsia="Calibri" w:hAnsi="Times New Roman" w:cs="Times New Roman"/>
        </w:rPr>
        <w:t>o Pregão</w:t>
      </w:r>
      <w:r w:rsidRPr="00B43CFA">
        <w:rPr>
          <w:rFonts w:ascii="Times New Roman" w:eastAsia="Calibri" w:hAnsi="Times New Roman" w:cs="Times New Roman"/>
          <w:color w:val="000000"/>
        </w:rPr>
        <w:t>, ficando responsável pelo ônus decorrente da perda de negócios, diante da inobservância de quaisquer mensagens emitidas pelo sistema ou de sua desconexão.</w:t>
      </w:r>
    </w:p>
    <w:p w:rsidR="004F2BC2" w:rsidRPr="00B43CFA" w:rsidRDefault="004F2BC2">
      <w:pPr>
        <w:tabs>
          <w:tab w:val="left" w:pos="426"/>
        </w:tabs>
        <w:jc w:val="both"/>
        <w:rPr>
          <w:rFonts w:ascii="Times New Roman" w:eastAsia="Calibri" w:hAnsi="Times New Roman" w:cs="Times New Roman"/>
          <w:color w:val="000000"/>
        </w:rPr>
      </w:pPr>
    </w:p>
    <w:p w:rsidR="004F2BC2" w:rsidRPr="00B43CFA" w:rsidRDefault="00FD3326">
      <w:pPr>
        <w:numPr>
          <w:ilvl w:val="1"/>
          <w:numId w:val="10"/>
        </w:numPr>
        <w:tabs>
          <w:tab w:val="left" w:pos="426"/>
        </w:tabs>
        <w:ind w:left="0" w:firstLine="0"/>
        <w:jc w:val="both"/>
        <w:rPr>
          <w:rFonts w:ascii="Times New Roman" w:hAnsi="Times New Roman" w:cs="Times New Roman"/>
        </w:rPr>
      </w:pPr>
      <w:r w:rsidRPr="00B43CFA">
        <w:rPr>
          <w:rFonts w:ascii="Times New Roman" w:eastAsia="Calibri" w:hAnsi="Times New Roman" w:cs="Times New Roman"/>
        </w:rPr>
        <w:t xml:space="preserve">Até a abertura da sessão pública, os licitantes poderão retirar ou substituir </w:t>
      </w:r>
      <w:r w:rsidRPr="00B43CFA">
        <w:rPr>
          <w:rFonts w:ascii="Times New Roman" w:eastAsia="Calibri" w:hAnsi="Times New Roman" w:cs="Times New Roman"/>
          <w:color w:val="000000"/>
        </w:rPr>
        <w:t>a proposta e os documentos de habilitação anteriormente inseridos no sistema;</w:t>
      </w:r>
    </w:p>
    <w:p w:rsidR="004F2BC2" w:rsidRPr="00B43CFA" w:rsidRDefault="004F2BC2">
      <w:pPr>
        <w:tabs>
          <w:tab w:val="left" w:pos="426"/>
        </w:tabs>
        <w:jc w:val="both"/>
        <w:rPr>
          <w:rFonts w:ascii="Times New Roman" w:eastAsia="Calibri" w:hAnsi="Times New Roman" w:cs="Times New Roman"/>
          <w:color w:val="000000"/>
        </w:rPr>
      </w:pPr>
    </w:p>
    <w:p w:rsidR="004F2BC2" w:rsidRPr="00B43CFA" w:rsidRDefault="00FD3326">
      <w:pPr>
        <w:numPr>
          <w:ilvl w:val="1"/>
          <w:numId w:val="10"/>
        </w:numP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lastRenderedPageBreak/>
        <w:t xml:space="preserve">Não será estabelecida, </w:t>
      </w:r>
      <w:r w:rsidRPr="00B43CFA">
        <w:rPr>
          <w:rFonts w:ascii="Times New Roman" w:eastAsia="Calibri" w:hAnsi="Times New Roman" w:cs="Times New Roman"/>
        </w:rPr>
        <w:t>nesta</w:t>
      </w:r>
      <w:r w:rsidRPr="00B43CFA">
        <w:rPr>
          <w:rFonts w:ascii="Times New Roman" w:eastAsia="Calibri" w:hAnsi="Times New Roman" w:cs="Times New Roman"/>
          <w:color w:val="000000"/>
        </w:rPr>
        <w:t xml:space="preserve"> etapa do certame, ordem de classificação entre as propostas apresentadas, o que somente ocorrerá após a realização dos procedimentos de negociação e julgamento da proposta.</w:t>
      </w:r>
    </w:p>
    <w:p w:rsidR="004F2BC2" w:rsidRPr="00B43CFA" w:rsidRDefault="004F2BC2">
      <w:pPr>
        <w:tabs>
          <w:tab w:val="left" w:pos="426"/>
        </w:tabs>
        <w:jc w:val="both"/>
        <w:rPr>
          <w:rFonts w:ascii="Times New Roman" w:eastAsia="Calibri" w:hAnsi="Times New Roman" w:cs="Times New Roman"/>
          <w:color w:val="000000"/>
        </w:rPr>
      </w:pPr>
    </w:p>
    <w:p w:rsidR="004F2BC2" w:rsidRPr="00B43CFA" w:rsidRDefault="00FD3326">
      <w:pPr>
        <w:numPr>
          <w:ilvl w:val="1"/>
          <w:numId w:val="10"/>
        </w:numP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Os documentos que compõem a proposta e a habilitação do licitante melhor classificado somente serão disponibilizados para avaliação </w:t>
      </w:r>
      <w:r w:rsidR="00247125" w:rsidRPr="00B43CFA">
        <w:rPr>
          <w:rFonts w:ascii="Times New Roman" w:eastAsia="Calibri" w:hAnsi="Times New Roman" w:cs="Times New Roman"/>
          <w:color w:val="000000"/>
        </w:rPr>
        <w:t xml:space="preserve">e </w:t>
      </w:r>
      <w:r w:rsidRPr="00B43CFA">
        <w:rPr>
          <w:rFonts w:ascii="Times New Roman" w:eastAsia="Calibri" w:hAnsi="Times New Roman" w:cs="Times New Roman"/>
          <w:color w:val="000000"/>
        </w:rPr>
        <w:t>acesso público após o encerramento do envio de lances.</w:t>
      </w:r>
    </w:p>
    <w:p w:rsidR="004F2BC2" w:rsidRPr="00B43CFA" w:rsidRDefault="004F2BC2">
      <w:pPr>
        <w:tabs>
          <w:tab w:val="left" w:pos="993"/>
        </w:tabs>
        <w:ind w:left="426"/>
        <w:jc w:val="both"/>
        <w:rPr>
          <w:rFonts w:ascii="Times New Roman" w:eastAsia="Calibri" w:hAnsi="Times New Roman" w:cs="Times New Roman"/>
          <w:color w:val="000000"/>
        </w:rPr>
      </w:pPr>
    </w:p>
    <w:p w:rsidR="004F2BC2" w:rsidRPr="00B43CFA" w:rsidRDefault="00FD3326">
      <w:pPr>
        <w:keepNext/>
        <w:keepLines/>
        <w:numPr>
          <w:ilvl w:val="0"/>
          <w:numId w:val="10"/>
        </w:numPr>
        <w:pBdr>
          <w:top w:val="nil"/>
          <w:left w:val="nil"/>
          <w:bottom w:val="nil"/>
          <w:right w:val="nil"/>
          <w:between w:val="nil"/>
        </w:pBdr>
        <w:shd w:val="clear" w:color="auto" w:fill="D7E3BC"/>
        <w:tabs>
          <w:tab w:val="left" w:pos="567"/>
        </w:tabs>
        <w:ind w:left="284" w:hanging="284"/>
        <w:jc w:val="both"/>
        <w:rPr>
          <w:rFonts w:ascii="Times New Roman" w:hAnsi="Times New Roman" w:cs="Times New Roman"/>
          <w:color w:val="000000"/>
        </w:rPr>
      </w:pPr>
      <w:r w:rsidRPr="00B43CFA">
        <w:rPr>
          <w:rFonts w:ascii="Times New Roman" w:eastAsia="Calibri" w:hAnsi="Times New Roman" w:cs="Times New Roman"/>
          <w:b/>
          <w:color w:val="000000"/>
        </w:rPr>
        <w:t>DO PREENCHIMENTO DA PROPOSTA.</w:t>
      </w:r>
    </w:p>
    <w:p w:rsidR="004F2BC2" w:rsidRPr="00B43CFA" w:rsidRDefault="004F2BC2" w:rsidP="009F1A00">
      <w:pPr>
        <w:jc w:val="both"/>
        <w:rPr>
          <w:rFonts w:ascii="Times New Roman" w:eastAsia="Calibri" w:hAnsi="Times New Roman" w:cs="Times New Roman"/>
        </w:rPr>
      </w:pPr>
    </w:p>
    <w:p w:rsidR="004F2BC2" w:rsidRPr="00B43CFA" w:rsidRDefault="00FD3326" w:rsidP="009F1A00">
      <w:pPr>
        <w:numPr>
          <w:ilvl w:val="1"/>
          <w:numId w:val="10"/>
        </w:numPr>
        <w:tabs>
          <w:tab w:val="left" w:pos="426"/>
        </w:tabs>
        <w:ind w:left="0" w:firstLine="0"/>
        <w:jc w:val="both"/>
        <w:rPr>
          <w:rFonts w:ascii="Times New Roman" w:hAnsi="Times New Roman" w:cs="Times New Roman"/>
        </w:rPr>
      </w:pPr>
      <w:r w:rsidRPr="00B43CFA">
        <w:rPr>
          <w:rFonts w:ascii="Times New Roman" w:eastAsia="Calibri" w:hAnsi="Times New Roman" w:cs="Times New Roman"/>
        </w:rPr>
        <w:t>O licitante enviará sua proposta mediante o preenchimento, no sistema eletrônico, dos seguintes campos:</w:t>
      </w:r>
    </w:p>
    <w:p w:rsidR="004F2BC2" w:rsidRPr="00B43CFA" w:rsidRDefault="004F2BC2" w:rsidP="009F1A00">
      <w:pPr>
        <w:tabs>
          <w:tab w:val="left" w:pos="426"/>
        </w:tabs>
        <w:jc w:val="both"/>
        <w:rPr>
          <w:rFonts w:ascii="Times New Roman" w:eastAsia="Calibri" w:hAnsi="Times New Roman" w:cs="Times New Roman"/>
          <w:color w:val="000000"/>
        </w:rPr>
      </w:pPr>
    </w:p>
    <w:p w:rsidR="004F2BC2" w:rsidRPr="00B43CFA" w:rsidRDefault="00FD3326" w:rsidP="009F1A00">
      <w:pPr>
        <w:numPr>
          <w:ilvl w:val="2"/>
          <w:numId w:val="10"/>
        </w:numPr>
        <w:tabs>
          <w:tab w:val="left" w:pos="0"/>
        </w:tabs>
        <w:ind w:left="0" w:right="-568" w:firstLine="0"/>
        <w:jc w:val="both"/>
        <w:rPr>
          <w:rFonts w:ascii="Times New Roman" w:hAnsi="Times New Roman" w:cs="Times New Roman"/>
        </w:rPr>
      </w:pPr>
      <w:r w:rsidRPr="00B43CFA">
        <w:rPr>
          <w:rFonts w:ascii="Times New Roman" w:eastAsia="Calibri" w:hAnsi="Times New Roman" w:cs="Times New Roman"/>
        </w:rPr>
        <w:t>Valor unitário e total para cada item ou lote de itens, em moeda corrente nacional;</w:t>
      </w:r>
    </w:p>
    <w:p w:rsidR="004F2BC2" w:rsidRPr="00B43CFA" w:rsidRDefault="004F2BC2" w:rsidP="009F1A00">
      <w:pPr>
        <w:tabs>
          <w:tab w:val="left" w:pos="0"/>
        </w:tabs>
        <w:ind w:right="-568"/>
        <w:jc w:val="both"/>
        <w:rPr>
          <w:rFonts w:ascii="Times New Roman" w:eastAsia="Calibri" w:hAnsi="Times New Roman" w:cs="Times New Roman"/>
        </w:rPr>
      </w:pPr>
    </w:p>
    <w:p w:rsidR="004F2BC2" w:rsidRPr="00B43CFA" w:rsidRDefault="00FD3326" w:rsidP="009F1A00">
      <w:pPr>
        <w:numPr>
          <w:ilvl w:val="2"/>
          <w:numId w:val="10"/>
        </w:numPr>
        <w:tabs>
          <w:tab w:val="left" w:pos="0"/>
          <w:tab w:val="left" w:pos="709"/>
          <w:tab w:val="left" w:pos="1701"/>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Marca </w:t>
      </w:r>
      <w:r w:rsidRPr="00B43CFA">
        <w:rPr>
          <w:rFonts w:ascii="Times New Roman" w:eastAsia="Calibri" w:hAnsi="Times New Roman" w:cs="Times New Roman"/>
        </w:rPr>
        <w:t>de cada item ofertado;</w:t>
      </w:r>
    </w:p>
    <w:p w:rsidR="004F2BC2" w:rsidRPr="00B43CFA" w:rsidRDefault="004F2BC2" w:rsidP="009F1A00">
      <w:pPr>
        <w:tabs>
          <w:tab w:val="left" w:pos="0"/>
          <w:tab w:val="left" w:pos="1134"/>
          <w:tab w:val="left" w:pos="1701"/>
        </w:tabs>
        <w:jc w:val="both"/>
        <w:rPr>
          <w:rFonts w:ascii="Times New Roman" w:eastAsia="Calibri" w:hAnsi="Times New Roman" w:cs="Times New Roman"/>
          <w:color w:val="000000"/>
        </w:rPr>
      </w:pPr>
    </w:p>
    <w:p w:rsidR="004F2BC2" w:rsidRPr="00B43CFA" w:rsidRDefault="00FD3326" w:rsidP="009F1A00">
      <w:pPr>
        <w:numPr>
          <w:ilvl w:val="2"/>
          <w:numId w:val="10"/>
        </w:numPr>
        <w:tabs>
          <w:tab w:val="left" w:pos="0"/>
          <w:tab w:val="left" w:pos="567"/>
          <w:tab w:val="left" w:pos="1701"/>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Fabricante </w:t>
      </w:r>
      <w:r w:rsidRPr="00B43CFA">
        <w:rPr>
          <w:rFonts w:ascii="Times New Roman" w:eastAsia="Calibri" w:hAnsi="Times New Roman" w:cs="Times New Roman"/>
        </w:rPr>
        <w:t>de cada item ofertado;</w:t>
      </w:r>
    </w:p>
    <w:p w:rsidR="004F2BC2" w:rsidRPr="00B43CFA" w:rsidRDefault="004F2BC2" w:rsidP="009F1A00">
      <w:pPr>
        <w:tabs>
          <w:tab w:val="left" w:pos="0"/>
          <w:tab w:val="left" w:pos="1134"/>
          <w:tab w:val="left" w:pos="1701"/>
        </w:tabs>
        <w:jc w:val="both"/>
        <w:rPr>
          <w:rFonts w:ascii="Times New Roman" w:eastAsia="Calibri" w:hAnsi="Times New Roman" w:cs="Times New Roman"/>
          <w:color w:val="000000"/>
        </w:rPr>
      </w:pPr>
    </w:p>
    <w:p w:rsidR="004F2BC2" w:rsidRPr="00B43CFA" w:rsidRDefault="00FD3326" w:rsidP="009F1A00">
      <w:pPr>
        <w:numPr>
          <w:ilvl w:val="2"/>
          <w:numId w:val="10"/>
        </w:numPr>
        <w:tabs>
          <w:tab w:val="left" w:pos="0"/>
          <w:tab w:val="left" w:pos="567"/>
          <w:tab w:val="left" w:pos="1701"/>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Descrição detalhada do objeto, contendo as informações similares à especificação do Termo de Referência: indicando, no que for aplicável, </w:t>
      </w:r>
      <w:r w:rsidRPr="00B43CFA">
        <w:rPr>
          <w:rFonts w:ascii="Times New Roman" w:eastAsia="Calibri" w:hAnsi="Times New Roman" w:cs="Times New Roman"/>
        </w:rPr>
        <w:t>o modelo, prazo de validade ou de garantia, número do registro ou inscrição do bem no órgão competente, quando for o caso;</w:t>
      </w:r>
    </w:p>
    <w:p w:rsidR="004F2BC2" w:rsidRPr="00B43CFA" w:rsidRDefault="004F2BC2" w:rsidP="009F1A00">
      <w:pPr>
        <w:tabs>
          <w:tab w:val="left" w:pos="851"/>
          <w:tab w:val="left" w:pos="1134"/>
          <w:tab w:val="left" w:pos="1701"/>
        </w:tabs>
        <w:jc w:val="both"/>
        <w:rPr>
          <w:rFonts w:ascii="Times New Roman" w:eastAsia="Calibri" w:hAnsi="Times New Roman" w:cs="Times New Roman"/>
        </w:rPr>
      </w:pPr>
    </w:p>
    <w:p w:rsidR="004F2BC2" w:rsidRPr="00B43CFA" w:rsidRDefault="00FD3326" w:rsidP="009F1A00">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Todas as especificações do objeto contidas na proposta vinculam a Contratada.</w:t>
      </w:r>
    </w:p>
    <w:p w:rsidR="004F2BC2" w:rsidRPr="00B43CFA" w:rsidRDefault="004F2BC2" w:rsidP="009F1A00">
      <w:pPr>
        <w:pBdr>
          <w:top w:val="nil"/>
          <w:left w:val="nil"/>
          <w:bottom w:val="nil"/>
          <w:right w:val="nil"/>
          <w:between w:val="nil"/>
        </w:pBdr>
        <w:tabs>
          <w:tab w:val="left" w:pos="426"/>
        </w:tabs>
        <w:jc w:val="both"/>
        <w:rPr>
          <w:rFonts w:ascii="Times New Roman" w:eastAsia="Calibri" w:hAnsi="Times New Roman" w:cs="Times New Roman"/>
          <w:color w:val="000000"/>
        </w:rPr>
      </w:pPr>
    </w:p>
    <w:p w:rsidR="004F2BC2" w:rsidRPr="00B43CFA" w:rsidRDefault="00FD3326" w:rsidP="009F1A00">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Nos valores propostos estarão inclusos todos os custos operacionais, encargos previdenciários, trabalhistas, tributários, comerciais e quaisquer outros que incidam direta ou indiretamente no fornecimento dos bens ou serviços.</w:t>
      </w:r>
    </w:p>
    <w:p w:rsidR="004F2BC2" w:rsidRPr="00B43CFA" w:rsidRDefault="004F2BC2" w:rsidP="009F1A00">
      <w:pPr>
        <w:pBdr>
          <w:top w:val="nil"/>
          <w:left w:val="nil"/>
          <w:bottom w:val="nil"/>
          <w:right w:val="nil"/>
          <w:between w:val="nil"/>
        </w:pBdr>
        <w:tabs>
          <w:tab w:val="left" w:pos="426"/>
        </w:tabs>
        <w:jc w:val="both"/>
        <w:rPr>
          <w:rFonts w:ascii="Times New Roman" w:eastAsia="Calibri" w:hAnsi="Times New Roman" w:cs="Times New Roman"/>
          <w:color w:val="000000"/>
        </w:rPr>
      </w:pPr>
    </w:p>
    <w:p w:rsidR="004F2BC2" w:rsidRPr="00B43CFA" w:rsidRDefault="00FD3326" w:rsidP="009F1A00">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Os preços ofertados, tanto na proposta inicial, quanto na etapa de lances, serão de exclusiva responsabilidade do licitante, não lhe assistindo o direito de pleitear qualquer alteração, </w:t>
      </w:r>
      <w:proofErr w:type="gramStart"/>
      <w:r w:rsidRPr="00B43CFA">
        <w:rPr>
          <w:rFonts w:ascii="Times New Roman" w:eastAsia="Calibri" w:hAnsi="Times New Roman" w:cs="Times New Roman"/>
          <w:color w:val="000000"/>
        </w:rPr>
        <w:t>sob alegação</w:t>
      </w:r>
      <w:proofErr w:type="gramEnd"/>
      <w:r w:rsidRPr="00B43CFA">
        <w:rPr>
          <w:rFonts w:ascii="Times New Roman" w:eastAsia="Calibri" w:hAnsi="Times New Roman" w:cs="Times New Roman"/>
          <w:color w:val="000000"/>
        </w:rPr>
        <w:t xml:space="preserve"> de erro, omissão ou qualquer outro pretexto.</w:t>
      </w:r>
    </w:p>
    <w:p w:rsidR="004F2BC2" w:rsidRPr="00B43CFA" w:rsidRDefault="004F2BC2" w:rsidP="009F1A00">
      <w:pPr>
        <w:pBdr>
          <w:top w:val="nil"/>
          <w:left w:val="nil"/>
          <w:bottom w:val="nil"/>
          <w:right w:val="nil"/>
          <w:between w:val="nil"/>
        </w:pBdr>
        <w:tabs>
          <w:tab w:val="left" w:pos="426"/>
        </w:tabs>
        <w:jc w:val="both"/>
        <w:rPr>
          <w:rFonts w:ascii="Times New Roman" w:eastAsia="Calibri" w:hAnsi="Times New Roman" w:cs="Times New Roman"/>
          <w:color w:val="000000"/>
        </w:rPr>
      </w:pPr>
    </w:p>
    <w:p w:rsidR="004F2BC2" w:rsidRPr="00B43CFA" w:rsidRDefault="00FD3326" w:rsidP="009F1A00">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O prazo de validade da proposta não será inferior a </w:t>
      </w:r>
      <w:r w:rsidR="00724080" w:rsidRPr="00B43CFA">
        <w:rPr>
          <w:rFonts w:ascii="Times New Roman" w:eastAsia="Calibri" w:hAnsi="Times New Roman" w:cs="Times New Roman"/>
          <w:b/>
          <w:color w:val="000000"/>
        </w:rPr>
        <w:t xml:space="preserve">60 </w:t>
      </w:r>
      <w:r w:rsidRPr="00B43CFA">
        <w:rPr>
          <w:rFonts w:ascii="Times New Roman" w:eastAsia="Calibri" w:hAnsi="Times New Roman" w:cs="Times New Roman"/>
          <w:b/>
          <w:color w:val="000000"/>
        </w:rPr>
        <w:t>DIAS,</w:t>
      </w:r>
      <w:r w:rsidRPr="00B43CFA">
        <w:rPr>
          <w:rFonts w:ascii="Times New Roman" w:eastAsia="Calibri" w:hAnsi="Times New Roman" w:cs="Times New Roman"/>
          <w:color w:val="000000"/>
        </w:rPr>
        <w:t xml:space="preserve"> a contar da data de sua apresentação. </w:t>
      </w:r>
    </w:p>
    <w:p w:rsidR="004F2BC2" w:rsidRPr="00B43CFA" w:rsidRDefault="004F2BC2" w:rsidP="009F1A00">
      <w:pPr>
        <w:pBdr>
          <w:top w:val="nil"/>
          <w:left w:val="nil"/>
          <w:bottom w:val="nil"/>
          <w:right w:val="nil"/>
          <w:between w:val="nil"/>
        </w:pBdr>
        <w:tabs>
          <w:tab w:val="left" w:pos="426"/>
        </w:tabs>
        <w:jc w:val="both"/>
        <w:rPr>
          <w:rFonts w:ascii="Times New Roman" w:eastAsia="Calibri" w:hAnsi="Times New Roman" w:cs="Times New Roman"/>
          <w:color w:val="000000"/>
        </w:rPr>
      </w:pPr>
    </w:p>
    <w:p w:rsidR="004F2BC2" w:rsidRPr="00B43CFA" w:rsidRDefault="00FD3326" w:rsidP="009F1A00">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Os licitantes devem respeitar os preços máximos estabelecidos nas normas de regência de contratações públicas, quando participarem de licitações públicas;</w:t>
      </w:r>
    </w:p>
    <w:p w:rsidR="00D2015B" w:rsidRPr="00B43CFA" w:rsidRDefault="00D2015B" w:rsidP="00D2015B">
      <w:pPr>
        <w:pStyle w:val="PargrafodaLista"/>
        <w:rPr>
          <w:rFonts w:ascii="Times New Roman" w:hAnsi="Times New Roman" w:cs="Times New Roman"/>
        </w:rPr>
      </w:pPr>
    </w:p>
    <w:p w:rsidR="001754FC" w:rsidRPr="00B43CFA" w:rsidRDefault="00D2015B" w:rsidP="001754FC">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rPr>
      </w:pPr>
      <w:r w:rsidRPr="00B43CFA">
        <w:rPr>
          <w:rFonts w:ascii="Times New Roman" w:hAnsi="Times New Roman" w:cs="Times New Roman"/>
        </w:rPr>
        <w:t>Não é permitida a previsão de preços diferentes para o mesmo item.</w:t>
      </w:r>
    </w:p>
    <w:p w:rsidR="001754FC" w:rsidRPr="00B43CFA" w:rsidRDefault="001754FC" w:rsidP="001754FC">
      <w:pPr>
        <w:pStyle w:val="PargrafodaLista"/>
        <w:rPr>
          <w:rFonts w:ascii="Times New Roman" w:eastAsia="Times New Roman" w:hAnsi="Times New Roman" w:cs="Times New Roman"/>
          <w:color w:val="000000"/>
          <w:highlight w:val="cyan"/>
        </w:rPr>
      </w:pPr>
    </w:p>
    <w:p w:rsidR="004F2BC2" w:rsidRPr="00B43CFA" w:rsidRDefault="001754FC" w:rsidP="001754FC">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rPr>
      </w:pPr>
      <w:r w:rsidRPr="00B43CFA">
        <w:rPr>
          <w:rFonts w:ascii="Times New Roman" w:eastAsia="Times New Roman" w:hAnsi="Times New Roman" w:cs="Times New Roman"/>
          <w:color w:val="000000"/>
        </w:rPr>
        <w:t xml:space="preserve">Não serão permitidas </w:t>
      </w:r>
      <w:r w:rsidR="008F4316" w:rsidRPr="00B43CFA">
        <w:rPr>
          <w:rFonts w:ascii="Times New Roman" w:eastAsia="Times New Roman" w:hAnsi="Times New Roman" w:cs="Times New Roman"/>
          <w:color w:val="000000"/>
        </w:rPr>
        <w:t>proposta</w:t>
      </w:r>
      <w:r w:rsidRPr="00B43CFA">
        <w:rPr>
          <w:rFonts w:ascii="Times New Roman" w:eastAsia="Times New Roman" w:hAnsi="Times New Roman" w:cs="Times New Roman"/>
          <w:color w:val="000000"/>
        </w:rPr>
        <w:t>s</w:t>
      </w:r>
      <w:r w:rsidR="008F4316" w:rsidRPr="00B43CFA">
        <w:rPr>
          <w:rFonts w:ascii="Times New Roman" w:eastAsia="Times New Roman" w:hAnsi="Times New Roman" w:cs="Times New Roman"/>
          <w:color w:val="000000"/>
        </w:rPr>
        <w:t xml:space="preserve"> em quantitativo inferi</w:t>
      </w:r>
      <w:r w:rsidRPr="00B43CFA">
        <w:rPr>
          <w:rFonts w:ascii="Times New Roman" w:eastAsia="Times New Roman" w:hAnsi="Times New Roman" w:cs="Times New Roman"/>
          <w:color w:val="000000"/>
        </w:rPr>
        <w:t>or ao máximo previsto no edital;</w:t>
      </w:r>
    </w:p>
    <w:p w:rsidR="004F2BC2" w:rsidRPr="00B43CFA" w:rsidRDefault="004F2BC2">
      <w:pPr>
        <w:pBdr>
          <w:top w:val="nil"/>
          <w:left w:val="nil"/>
          <w:bottom w:val="nil"/>
          <w:right w:val="nil"/>
          <w:between w:val="nil"/>
        </w:pBdr>
        <w:tabs>
          <w:tab w:val="left" w:pos="426"/>
        </w:tabs>
        <w:jc w:val="both"/>
        <w:rPr>
          <w:rFonts w:ascii="Times New Roman" w:eastAsia="Calibri" w:hAnsi="Times New Roman" w:cs="Times New Roman"/>
          <w:color w:val="000000"/>
        </w:rPr>
      </w:pPr>
    </w:p>
    <w:p w:rsidR="004F2BC2" w:rsidRPr="00B43CFA" w:rsidRDefault="00FD3326">
      <w:pPr>
        <w:keepNext/>
        <w:keepLines/>
        <w:numPr>
          <w:ilvl w:val="0"/>
          <w:numId w:val="10"/>
        </w:numPr>
        <w:pBdr>
          <w:top w:val="nil"/>
          <w:left w:val="nil"/>
          <w:bottom w:val="nil"/>
          <w:right w:val="nil"/>
          <w:between w:val="nil"/>
        </w:pBdr>
        <w:shd w:val="clear" w:color="auto" w:fill="D7E3BC"/>
        <w:tabs>
          <w:tab w:val="left" w:pos="567"/>
          <w:tab w:val="left" w:pos="0"/>
          <w:tab w:val="left" w:pos="284"/>
        </w:tabs>
        <w:ind w:left="0" w:firstLine="0"/>
        <w:jc w:val="both"/>
        <w:rPr>
          <w:rFonts w:ascii="Times New Roman" w:hAnsi="Times New Roman" w:cs="Times New Roman"/>
          <w:color w:val="000000"/>
        </w:rPr>
      </w:pPr>
      <w:r w:rsidRPr="00B43CFA">
        <w:rPr>
          <w:rFonts w:ascii="Times New Roman" w:eastAsia="Calibri" w:hAnsi="Times New Roman" w:cs="Times New Roman"/>
          <w:b/>
          <w:color w:val="000000"/>
        </w:rPr>
        <w:t>DA ABERTURA DA SESSÃO, CLASSIFICAÇÃO DAS PROPOSTAS E FORMULAÇÃO DE LANCES.</w:t>
      </w:r>
    </w:p>
    <w:p w:rsidR="004F2BC2" w:rsidRPr="00B43CFA" w:rsidRDefault="004F2BC2">
      <w:pPr>
        <w:rPr>
          <w:rFonts w:ascii="Times New Roman" w:eastAsia="Calibri" w:hAnsi="Times New Roman" w:cs="Times New Roman"/>
        </w:rPr>
      </w:pPr>
    </w:p>
    <w:p w:rsidR="004F2BC2" w:rsidRPr="00B43CFA" w:rsidRDefault="00FD3326">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A abertura da presente licitação dar-se-á em sessão pública, por meio de sistema eletrônico, na data, horário e </w:t>
      </w:r>
      <w:proofErr w:type="gramStart"/>
      <w:r w:rsidRPr="00B43CFA">
        <w:rPr>
          <w:rFonts w:ascii="Times New Roman" w:eastAsia="Calibri" w:hAnsi="Times New Roman" w:cs="Times New Roman"/>
          <w:color w:val="000000"/>
        </w:rPr>
        <w:t>local indicados</w:t>
      </w:r>
      <w:proofErr w:type="gramEnd"/>
      <w:r w:rsidRPr="00B43CFA">
        <w:rPr>
          <w:rFonts w:ascii="Times New Roman" w:eastAsia="Calibri" w:hAnsi="Times New Roman" w:cs="Times New Roman"/>
          <w:color w:val="000000"/>
        </w:rPr>
        <w:t xml:space="preserve"> neste Edital.</w:t>
      </w:r>
    </w:p>
    <w:p w:rsidR="004F2BC2" w:rsidRPr="00B43CFA" w:rsidRDefault="004F2BC2">
      <w:pPr>
        <w:pBdr>
          <w:top w:val="nil"/>
          <w:left w:val="nil"/>
          <w:bottom w:val="nil"/>
          <w:right w:val="nil"/>
          <w:between w:val="nil"/>
        </w:pBdr>
        <w:tabs>
          <w:tab w:val="left" w:pos="426"/>
        </w:tabs>
        <w:jc w:val="both"/>
        <w:rPr>
          <w:rFonts w:ascii="Times New Roman" w:eastAsia="Calibri" w:hAnsi="Times New Roman" w:cs="Times New Roman"/>
          <w:color w:val="000000"/>
        </w:rPr>
      </w:pPr>
    </w:p>
    <w:p w:rsidR="00BD2AB9" w:rsidRPr="00B43CFA" w:rsidRDefault="00FD3326" w:rsidP="0097428D">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shd w:val="clear" w:color="auto" w:fill="FFFFFF"/>
        </w:rPr>
      </w:pPr>
      <w:r w:rsidRPr="00B43CFA">
        <w:rPr>
          <w:rFonts w:ascii="Times New Roman" w:eastAsia="Calibri" w:hAnsi="Times New Roman" w:cs="Times New Roman"/>
        </w:rPr>
        <w:t xml:space="preserve"> </w:t>
      </w:r>
      <w:r w:rsidR="00BD2AB9" w:rsidRPr="00B43CFA">
        <w:rPr>
          <w:rFonts w:ascii="Times New Roman" w:eastAsia="Calibri" w:hAnsi="Times New Roman" w:cs="Times New Roman"/>
        </w:rPr>
        <w:t xml:space="preserve">As propostas apresentadas serão verificadas </w:t>
      </w:r>
      <w:r w:rsidR="0097428D" w:rsidRPr="00B43CFA">
        <w:rPr>
          <w:rFonts w:ascii="Times New Roman" w:eastAsia="Calibri" w:hAnsi="Times New Roman" w:cs="Times New Roman"/>
        </w:rPr>
        <w:t xml:space="preserve">somente após o encerramento da fase de lances, quando o agente de contratação verificará </w:t>
      </w:r>
      <w:r w:rsidR="0097428D" w:rsidRPr="00B43CFA">
        <w:rPr>
          <w:rFonts w:ascii="Times New Roman" w:hAnsi="Times New Roman" w:cs="Times New Roman"/>
          <w:shd w:val="clear" w:color="auto" w:fill="FFFFFF"/>
        </w:rPr>
        <w:t xml:space="preserve">a </w:t>
      </w:r>
      <w:r w:rsidR="00BD2AB9" w:rsidRPr="00B43CFA">
        <w:rPr>
          <w:rFonts w:ascii="Times New Roman" w:hAnsi="Times New Roman" w:cs="Times New Roman"/>
          <w:shd w:val="clear" w:color="auto" w:fill="FFFFFF"/>
        </w:rPr>
        <w:t>conformidade da proposta classificada em primeiro lugar quanto à a</w:t>
      </w:r>
      <w:r w:rsidR="0097428D" w:rsidRPr="00B43CFA">
        <w:rPr>
          <w:rFonts w:ascii="Times New Roman" w:hAnsi="Times New Roman" w:cs="Times New Roman"/>
          <w:shd w:val="clear" w:color="auto" w:fill="FFFFFF"/>
        </w:rPr>
        <w:t>dequação ao objeto estipulado e</w:t>
      </w:r>
      <w:r w:rsidR="00BD2AB9" w:rsidRPr="00B43CFA">
        <w:rPr>
          <w:rFonts w:ascii="Times New Roman" w:hAnsi="Times New Roman" w:cs="Times New Roman"/>
          <w:shd w:val="clear" w:color="auto" w:fill="FFFFFF"/>
        </w:rPr>
        <w:t xml:space="preserve"> à compatibilidade do preço ou maior desconto final em relação ao estimado para a contratação, conforme definido no edital.</w:t>
      </w:r>
    </w:p>
    <w:p w:rsidR="004F2BC2" w:rsidRPr="00B43CFA" w:rsidRDefault="004F2BC2">
      <w:pPr>
        <w:pBdr>
          <w:top w:val="nil"/>
          <w:left w:val="nil"/>
          <w:bottom w:val="nil"/>
          <w:right w:val="nil"/>
          <w:between w:val="nil"/>
        </w:pBdr>
        <w:tabs>
          <w:tab w:val="left" w:pos="426"/>
        </w:tabs>
        <w:jc w:val="both"/>
        <w:rPr>
          <w:rFonts w:ascii="Times New Roman" w:eastAsia="Calibri" w:hAnsi="Times New Roman" w:cs="Times New Roman"/>
          <w:color w:val="000000"/>
        </w:rPr>
      </w:pPr>
    </w:p>
    <w:p w:rsidR="004F2BC2" w:rsidRPr="00B43CFA" w:rsidRDefault="00FD3326">
      <w:pPr>
        <w:numPr>
          <w:ilvl w:val="1"/>
          <w:numId w:val="10"/>
        </w:numPr>
        <w:pBdr>
          <w:top w:val="nil"/>
          <w:left w:val="nil"/>
          <w:bottom w:val="nil"/>
          <w:right w:val="nil"/>
          <w:between w:val="nil"/>
        </w:pBdr>
        <w:tabs>
          <w:tab w:val="left" w:pos="0"/>
          <w:tab w:val="left" w:pos="426"/>
        </w:tabs>
        <w:ind w:left="0" w:firstLine="0"/>
        <w:jc w:val="both"/>
        <w:rPr>
          <w:rFonts w:ascii="Times New Roman" w:hAnsi="Times New Roman" w:cs="Times New Roman"/>
        </w:rPr>
      </w:pPr>
      <w:r w:rsidRPr="00B43CFA">
        <w:rPr>
          <w:rFonts w:ascii="Times New Roman" w:eastAsia="Calibri" w:hAnsi="Times New Roman" w:cs="Times New Roman"/>
        </w:rPr>
        <w:t xml:space="preserve">O sistema disponibilizará campo próprio para troca de mensagens entre o </w:t>
      </w:r>
      <w:r w:rsidR="007849EE" w:rsidRPr="00B43CFA">
        <w:rPr>
          <w:rFonts w:ascii="Times New Roman" w:eastAsia="Calibri" w:hAnsi="Times New Roman" w:cs="Times New Roman"/>
        </w:rPr>
        <w:t>agente de contratação e os licitantes,</w:t>
      </w:r>
      <w:r w:rsidR="007849EE" w:rsidRPr="00B43CFA">
        <w:rPr>
          <w:rFonts w:ascii="Times New Roman" w:hAnsi="Times New Roman" w:cs="Times New Roman"/>
          <w:shd w:val="clear" w:color="auto" w:fill="FFFFFF"/>
        </w:rPr>
        <w:t> vedada outra forma de comunicação.</w:t>
      </w:r>
    </w:p>
    <w:p w:rsidR="004F2BC2" w:rsidRPr="00B43CFA" w:rsidRDefault="004F2BC2">
      <w:pPr>
        <w:pBdr>
          <w:top w:val="nil"/>
          <w:left w:val="nil"/>
          <w:bottom w:val="nil"/>
          <w:right w:val="nil"/>
          <w:between w:val="nil"/>
        </w:pBdr>
        <w:tabs>
          <w:tab w:val="left" w:pos="0"/>
          <w:tab w:val="left" w:pos="426"/>
        </w:tabs>
        <w:jc w:val="both"/>
        <w:rPr>
          <w:rFonts w:ascii="Times New Roman" w:eastAsia="Calibri" w:hAnsi="Times New Roman" w:cs="Times New Roman"/>
          <w:color w:val="000000"/>
        </w:rPr>
      </w:pPr>
    </w:p>
    <w:p w:rsidR="004F2BC2" w:rsidRPr="00B43CFA" w:rsidRDefault="00FD3326">
      <w:pPr>
        <w:numPr>
          <w:ilvl w:val="1"/>
          <w:numId w:val="10"/>
        </w:numPr>
        <w:pBdr>
          <w:top w:val="nil"/>
          <w:left w:val="nil"/>
          <w:bottom w:val="nil"/>
          <w:right w:val="nil"/>
          <w:between w:val="nil"/>
        </w:pBdr>
        <w:tabs>
          <w:tab w:val="left" w:pos="0"/>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lastRenderedPageBreak/>
        <w:t xml:space="preserve"> Iniciada a etapa competitiva, os licitantes deverão encaminhar lances exclusivamente por meio do sistema eletrônico, sendo imediatamente informados do seu recebimento e do valor consignado no registro.</w:t>
      </w:r>
    </w:p>
    <w:p w:rsidR="004F2BC2" w:rsidRPr="00B43CFA" w:rsidRDefault="004F2BC2">
      <w:pPr>
        <w:pBdr>
          <w:top w:val="nil"/>
          <w:left w:val="nil"/>
          <w:bottom w:val="nil"/>
          <w:right w:val="nil"/>
          <w:between w:val="nil"/>
        </w:pBdr>
        <w:tabs>
          <w:tab w:val="left" w:pos="0"/>
          <w:tab w:val="left" w:pos="426"/>
        </w:tabs>
        <w:jc w:val="both"/>
        <w:rPr>
          <w:rFonts w:ascii="Times New Roman" w:eastAsia="Calibri" w:hAnsi="Times New Roman" w:cs="Times New Roman"/>
          <w:color w:val="000000"/>
        </w:rPr>
      </w:pPr>
    </w:p>
    <w:p w:rsidR="004F2BC2" w:rsidRPr="00B43CFA" w:rsidRDefault="00FD3326" w:rsidP="006335F5">
      <w:pPr>
        <w:numPr>
          <w:ilvl w:val="2"/>
          <w:numId w:val="10"/>
        </w:numPr>
        <w:tabs>
          <w:tab w:val="left" w:pos="567"/>
          <w:tab w:val="left" w:pos="952"/>
        </w:tabs>
        <w:ind w:left="0" w:firstLine="0"/>
        <w:jc w:val="both"/>
        <w:rPr>
          <w:rFonts w:ascii="Times New Roman" w:hAnsi="Times New Roman" w:cs="Times New Roman"/>
        </w:rPr>
      </w:pPr>
      <w:r w:rsidRPr="00B43CFA">
        <w:rPr>
          <w:rFonts w:ascii="Times New Roman" w:eastAsia="Calibri" w:hAnsi="Times New Roman" w:cs="Times New Roman"/>
        </w:rPr>
        <w:t>O lance deverá ser ofertado de acordo com o tipo de licitação indicada no preâmbulo deste Edital.</w:t>
      </w:r>
    </w:p>
    <w:p w:rsidR="004F2BC2" w:rsidRPr="00B43CFA" w:rsidRDefault="004F2BC2">
      <w:pPr>
        <w:tabs>
          <w:tab w:val="left" w:pos="993"/>
          <w:tab w:val="left" w:pos="1701"/>
        </w:tabs>
        <w:ind w:left="426"/>
        <w:jc w:val="both"/>
        <w:rPr>
          <w:rFonts w:ascii="Times New Roman" w:eastAsia="Calibri" w:hAnsi="Times New Roman" w:cs="Times New Roman"/>
        </w:rPr>
      </w:pPr>
    </w:p>
    <w:p w:rsidR="004F2BC2" w:rsidRPr="00B43CFA" w:rsidRDefault="00FD3326">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Os licitantes poderão oferecer lances sucessivos, observando o horário fixado para abertura da sessão e as regras estabelecidas no Edital.</w:t>
      </w:r>
    </w:p>
    <w:p w:rsidR="004F2BC2" w:rsidRPr="00B43CFA" w:rsidRDefault="004F2BC2">
      <w:pPr>
        <w:pBdr>
          <w:top w:val="nil"/>
          <w:left w:val="nil"/>
          <w:bottom w:val="nil"/>
          <w:right w:val="nil"/>
          <w:between w:val="nil"/>
        </w:pBdr>
        <w:tabs>
          <w:tab w:val="left" w:pos="426"/>
        </w:tabs>
        <w:jc w:val="both"/>
        <w:rPr>
          <w:rFonts w:ascii="Times New Roman" w:eastAsia="Calibri" w:hAnsi="Times New Roman" w:cs="Times New Roman"/>
          <w:color w:val="000000"/>
        </w:rPr>
      </w:pPr>
    </w:p>
    <w:p w:rsidR="004F2BC2" w:rsidRPr="00B43CFA" w:rsidRDefault="00FD3326">
      <w:pPr>
        <w:numPr>
          <w:ilvl w:val="1"/>
          <w:numId w:val="10"/>
        </w:numPr>
        <w:pBdr>
          <w:top w:val="nil"/>
          <w:left w:val="nil"/>
          <w:bottom w:val="nil"/>
          <w:right w:val="nil"/>
          <w:between w:val="nil"/>
        </w:pBdr>
        <w:shd w:val="clear" w:color="auto" w:fill="FFFFFF"/>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O licitante somente poderá oferecer lance </w:t>
      </w:r>
      <w:r w:rsidRPr="00B43CFA">
        <w:rPr>
          <w:rFonts w:ascii="Times New Roman" w:eastAsia="Calibri" w:hAnsi="Times New Roman" w:cs="Times New Roman"/>
          <w:b/>
          <w:color w:val="000000"/>
        </w:rPr>
        <w:t>de valor inferior ou percentual de desconto superior</w:t>
      </w:r>
      <w:r w:rsidRPr="00B43CFA">
        <w:rPr>
          <w:rFonts w:ascii="Times New Roman" w:eastAsia="Calibri" w:hAnsi="Times New Roman" w:cs="Times New Roman"/>
          <w:color w:val="000000"/>
        </w:rPr>
        <w:t xml:space="preserve"> ao último por ele ofertado e registrado pelo sistema.</w:t>
      </w:r>
    </w:p>
    <w:p w:rsidR="004F2BC2" w:rsidRPr="00B43CFA" w:rsidRDefault="004F2BC2">
      <w:pPr>
        <w:pBdr>
          <w:top w:val="nil"/>
          <w:left w:val="nil"/>
          <w:bottom w:val="nil"/>
          <w:right w:val="nil"/>
          <w:between w:val="nil"/>
        </w:pBdr>
        <w:ind w:left="720"/>
        <w:rPr>
          <w:rFonts w:ascii="Times New Roman" w:eastAsia="Calibri" w:hAnsi="Times New Roman" w:cs="Times New Roman"/>
          <w:color w:val="000000"/>
        </w:rPr>
      </w:pPr>
    </w:p>
    <w:p w:rsidR="004F2BC2" w:rsidRPr="00B43CFA" w:rsidRDefault="00FD3326">
      <w:pPr>
        <w:numPr>
          <w:ilvl w:val="1"/>
          <w:numId w:val="10"/>
        </w:numPr>
        <w:pBdr>
          <w:top w:val="nil"/>
          <w:left w:val="nil"/>
          <w:bottom w:val="nil"/>
          <w:right w:val="nil"/>
          <w:between w:val="nil"/>
        </w:pBdr>
        <w:shd w:val="clear" w:color="auto" w:fill="FFFFFF"/>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O intervalo mínimo de diferença de valores </w:t>
      </w:r>
      <w:r w:rsidRPr="00B43CFA">
        <w:rPr>
          <w:rFonts w:ascii="Times New Roman" w:eastAsia="Calibri" w:hAnsi="Times New Roman" w:cs="Times New Roman"/>
          <w:color w:val="000000"/>
          <w:highlight w:val="white"/>
        </w:rPr>
        <w:t>ou percentuais</w:t>
      </w:r>
      <w:r w:rsidRPr="00B43CFA">
        <w:rPr>
          <w:rFonts w:ascii="Times New Roman" w:eastAsia="Calibri" w:hAnsi="Times New Roman" w:cs="Times New Roman"/>
          <w:color w:val="000000"/>
        </w:rPr>
        <w:t xml:space="preserve"> entre os lances, que incidirá tanto em relação aos lances intermediários quanto em relação à proposta que cobrir a melhor oferta deverá ser de </w:t>
      </w:r>
      <w:r w:rsidRPr="00B43CFA">
        <w:rPr>
          <w:rFonts w:ascii="Times New Roman" w:eastAsia="Calibri" w:hAnsi="Times New Roman" w:cs="Times New Roman"/>
          <w:b/>
          <w:color w:val="000000"/>
        </w:rPr>
        <w:t xml:space="preserve">R$ </w:t>
      </w:r>
      <w:r w:rsidRPr="00B43CFA">
        <w:rPr>
          <w:rFonts w:ascii="Times New Roman" w:eastAsia="Calibri" w:hAnsi="Times New Roman" w:cs="Times New Roman"/>
          <w:b/>
          <w:color w:val="000000"/>
          <w:highlight w:val="yellow"/>
        </w:rPr>
        <w:t>***</w:t>
      </w:r>
      <w:r w:rsidRPr="00B43CFA">
        <w:rPr>
          <w:rFonts w:ascii="Times New Roman" w:eastAsia="Calibri" w:hAnsi="Times New Roman" w:cs="Times New Roman"/>
          <w:b/>
          <w:color w:val="000000"/>
        </w:rPr>
        <w:t xml:space="preserve"> (</w:t>
      </w:r>
      <w:r w:rsidRPr="00B43CFA">
        <w:rPr>
          <w:rFonts w:ascii="Times New Roman" w:eastAsia="Calibri" w:hAnsi="Times New Roman" w:cs="Times New Roman"/>
          <w:b/>
          <w:color w:val="000000"/>
          <w:highlight w:val="yellow"/>
        </w:rPr>
        <w:t>***</w:t>
      </w:r>
      <w:proofErr w:type="gramStart"/>
      <w:r w:rsidR="000D34EF" w:rsidRPr="00B43CFA">
        <w:rPr>
          <w:rFonts w:ascii="Times New Roman" w:eastAsia="Calibri" w:hAnsi="Times New Roman" w:cs="Times New Roman"/>
          <w:b/>
          <w:color w:val="000000"/>
        </w:rPr>
        <w:t xml:space="preserve"> </w:t>
      </w:r>
      <w:r w:rsidRPr="00B43CFA">
        <w:rPr>
          <w:rFonts w:ascii="Times New Roman" w:eastAsia="Calibri" w:hAnsi="Times New Roman" w:cs="Times New Roman"/>
          <w:b/>
          <w:color w:val="000000"/>
        </w:rPr>
        <w:t>)</w:t>
      </w:r>
      <w:proofErr w:type="gramEnd"/>
      <w:r w:rsidRPr="00B43CFA">
        <w:rPr>
          <w:rFonts w:ascii="Times New Roman" w:eastAsia="Calibri" w:hAnsi="Times New Roman" w:cs="Times New Roman"/>
          <w:b/>
          <w:color w:val="000000"/>
        </w:rPr>
        <w:t>.</w:t>
      </w:r>
    </w:p>
    <w:p w:rsidR="004F2BC2" w:rsidRPr="00B43CFA" w:rsidRDefault="004F2BC2">
      <w:pPr>
        <w:pBdr>
          <w:top w:val="nil"/>
          <w:left w:val="nil"/>
          <w:bottom w:val="nil"/>
          <w:right w:val="nil"/>
          <w:between w:val="nil"/>
        </w:pBdr>
        <w:tabs>
          <w:tab w:val="left" w:pos="426"/>
        </w:tabs>
        <w:jc w:val="both"/>
        <w:rPr>
          <w:rFonts w:ascii="Times New Roman" w:eastAsia="Calibri" w:hAnsi="Times New Roman" w:cs="Times New Roman"/>
          <w:color w:val="000000"/>
        </w:rPr>
      </w:pPr>
    </w:p>
    <w:p w:rsidR="004F2BC2" w:rsidRPr="00B43CFA" w:rsidRDefault="00FD3326">
      <w:pPr>
        <w:numPr>
          <w:ilvl w:val="1"/>
          <w:numId w:val="10"/>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Será adotado para o envio de lances na licitação o modo de disputa </w:t>
      </w:r>
      <w:r w:rsidR="007849EE" w:rsidRPr="00B43CFA">
        <w:rPr>
          <w:rFonts w:ascii="Times New Roman" w:eastAsia="Calibri" w:hAnsi="Times New Roman" w:cs="Times New Roman"/>
          <w:b/>
          <w:color w:val="000000"/>
          <w:u w:val="single"/>
        </w:rPr>
        <w:t>ABERTO</w:t>
      </w:r>
      <w:r w:rsidRPr="00B43CFA">
        <w:rPr>
          <w:rFonts w:ascii="Times New Roman" w:eastAsia="Calibri" w:hAnsi="Times New Roman" w:cs="Times New Roman"/>
          <w:b/>
          <w:color w:val="000000"/>
        </w:rPr>
        <w:t>,</w:t>
      </w:r>
      <w:r w:rsidRPr="00B43CFA">
        <w:rPr>
          <w:rFonts w:ascii="Times New Roman" w:eastAsia="Calibri" w:hAnsi="Times New Roman" w:cs="Times New Roman"/>
          <w:color w:val="000000"/>
        </w:rPr>
        <w:t xml:space="preserve"> em que os licitantes apresentarão lances públicos e sucessivos, com prorrogações.</w:t>
      </w:r>
    </w:p>
    <w:p w:rsidR="004F2BC2" w:rsidRPr="00B43CFA" w:rsidRDefault="004F2BC2">
      <w:pPr>
        <w:pBdr>
          <w:top w:val="nil"/>
          <w:left w:val="nil"/>
          <w:bottom w:val="nil"/>
          <w:right w:val="nil"/>
          <w:between w:val="nil"/>
        </w:pBdr>
        <w:tabs>
          <w:tab w:val="left" w:pos="567"/>
        </w:tabs>
        <w:jc w:val="both"/>
        <w:rPr>
          <w:rFonts w:ascii="Times New Roman" w:eastAsia="Calibri" w:hAnsi="Times New Roman" w:cs="Times New Roman"/>
          <w:color w:val="000000"/>
        </w:rPr>
      </w:pPr>
    </w:p>
    <w:p w:rsidR="004F2BC2" w:rsidRPr="00B43CFA" w:rsidRDefault="00FD3326">
      <w:pPr>
        <w:numPr>
          <w:ilvl w:val="1"/>
          <w:numId w:val="10"/>
        </w:numPr>
        <w:tabs>
          <w:tab w:val="left" w:pos="567"/>
        </w:tabs>
        <w:ind w:left="0" w:firstLine="0"/>
        <w:jc w:val="both"/>
        <w:rPr>
          <w:rFonts w:ascii="Times New Roman" w:hAnsi="Times New Roman" w:cs="Times New Roman"/>
        </w:rPr>
      </w:pPr>
      <w:r w:rsidRPr="00B43CFA">
        <w:rPr>
          <w:rFonts w:ascii="Times New Roman" w:eastAsia="Calibri" w:hAnsi="Times New Roman" w:cs="Times New Roman"/>
        </w:rPr>
        <w:t>A etapa de lances da sessão pública terá duração de dez minutos e, após isso, será prorrogada automaticamente pelo sistema quando houver lance ofertado nos últimos dois minutos do período de duração da sessão pública.</w:t>
      </w:r>
    </w:p>
    <w:p w:rsidR="004F2BC2" w:rsidRPr="00B43CFA" w:rsidRDefault="004F2BC2">
      <w:pPr>
        <w:tabs>
          <w:tab w:val="left" w:pos="567"/>
        </w:tabs>
        <w:jc w:val="both"/>
        <w:rPr>
          <w:rFonts w:ascii="Times New Roman" w:eastAsia="Calibri" w:hAnsi="Times New Roman" w:cs="Times New Roman"/>
        </w:rPr>
      </w:pPr>
    </w:p>
    <w:p w:rsidR="004F2BC2" w:rsidRPr="00B43CFA" w:rsidRDefault="00FD3326">
      <w:pPr>
        <w:numPr>
          <w:ilvl w:val="1"/>
          <w:numId w:val="10"/>
        </w:numPr>
        <w:tabs>
          <w:tab w:val="left" w:pos="567"/>
        </w:tabs>
        <w:ind w:left="0" w:firstLine="0"/>
        <w:jc w:val="both"/>
        <w:rPr>
          <w:rFonts w:ascii="Times New Roman" w:hAnsi="Times New Roman" w:cs="Times New Roman"/>
        </w:rPr>
      </w:pPr>
      <w:r w:rsidRPr="00B43CFA">
        <w:rPr>
          <w:rFonts w:ascii="Times New Roman" w:eastAsia="Calibri" w:hAnsi="Times New Roman" w:cs="Times New Roman"/>
        </w:rPr>
        <w:t>A prorrogação automática da etapa de lances, de que trata o item anterior, será de dois minutos e ocorrerá sucessivamente sempre que houver lances enviados neste período de prorrogação, inclusive no caso de lances intermediários.</w:t>
      </w:r>
    </w:p>
    <w:p w:rsidR="004F2BC2" w:rsidRPr="00B43CFA" w:rsidRDefault="004F2BC2">
      <w:pPr>
        <w:tabs>
          <w:tab w:val="left" w:pos="567"/>
        </w:tabs>
        <w:jc w:val="both"/>
        <w:rPr>
          <w:rFonts w:ascii="Times New Roman" w:eastAsia="Calibri" w:hAnsi="Times New Roman" w:cs="Times New Roman"/>
        </w:rPr>
      </w:pPr>
    </w:p>
    <w:p w:rsidR="00A7688E" w:rsidRPr="00B43CFA" w:rsidRDefault="00FD3326" w:rsidP="00A7688E">
      <w:pPr>
        <w:numPr>
          <w:ilvl w:val="1"/>
          <w:numId w:val="10"/>
        </w:numPr>
        <w:tabs>
          <w:tab w:val="left" w:pos="567"/>
        </w:tabs>
        <w:ind w:left="0" w:firstLine="0"/>
        <w:jc w:val="both"/>
        <w:rPr>
          <w:rFonts w:ascii="Times New Roman" w:hAnsi="Times New Roman" w:cs="Times New Roman"/>
        </w:rPr>
      </w:pPr>
      <w:r w:rsidRPr="00B43CFA">
        <w:rPr>
          <w:rFonts w:ascii="Times New Roman" w:eastAsia="Calibri" w:hAnsi="Times New Roman" w:cs="Times New Roman"/>
        </w:rPr>
        <w:t>Não havendo novos lances na forma estabelecida nos itens anteriores, a sessão pública encerrar-se-á automaticamente.</w:t>
      </w:r>
    </w:p>
    <w:p w:rsidR="00A7688E" w:rsidRPr="00B43CFA" w:rsidRDefault="00A7688E" w:rsidP="00A7688E">
      <w:pPr>
        <w:pStyle w:val="PargrafodaLista"/>
        <w:rPr>
          <w:rFonts w:ascii="Times New Roman" w:eastAsia="Calibri" w:hAnsi="Times New Roman" w:cs="Times New Roman"/>
          <w:color w:val="000000"/>
        </w:rPr>
      </w:pPr>
    </w:p>
    <w:p w:rsidR="00A7688E" w:rsidRPr="00B43CFA" w:rsidRDefault="00FD3326" w:rsidP="00A7688E">
      <w:pPr>
        <w:numPr>
          <w:ilvl w:val="1"/>
          <w:numId w:val="10"/>
        </w:numP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Em caso de falha no sistema, os lances em desacordo com os subitens anteriores deverão ser desconsiderados pelo </w:t>
      </w:r>
      <w:r w:rsidR="00C27BED" w:rsidRPr="00B43CFA">
        <w:rPr>
          <w:rFonts w:ascii="Times New Roman" w:eastAsia="Calibri" w:hAnsi="Times New Roman" w:cs="Times New Roman"/>
        </w:rPr>
        <w:t>agente de contratação</w:t>
      </w:r>
      <w:r w:rsidRPr="00B43CFA">
        <w:rPr>
          <w:rFonts w:ascii="Times New Roman" w:eastAsia="Calibri" w:hAnsi="Times New Roman" w:cs="Times New Roman"/>
          <w:color w:val="000000"/>
        </w:rPr>
        <w:t>.</w:t>
      </w:r>
    </w:p>
    <w:p w:rsidR="00A7688E" w:rsidRPr="00B43CFA" w:rsidRDefault="00A7688E" w:rsidP="00A7688E">
      <w:pPr>
        <w:pStyle w:val="PargrafodaLista"/>
        <w:rPr>
          <w:rFonts w:ascii="Times New Roman" w:eastAsia="Calibri" w:hAnsi="Times New Roman" w:cs="Times New Roman"/>
          <w:color w:val="000000"/>
        </w:rPr>
      </w:pPr>
    </w:p>
    <w:p w:rsidR="00A7688E" w:rsidRPr="00B43CFA" w:rsidRDefault="00FD3326" w:rsidP="00A7688E">
      <w:pPr>
        <w:numPr>
          <w:ilvl w:val="1"/>
          <w:numId w:val="10"/>
        </w:numP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Não serão aceitos dois ou mais lances de mesmo valor, prevalecendo aquele que for recebido e registrado primeiro. </w:t>
      </w:r>
    </w:p>
    <w:p w:rsidR="00A7688E" w:rsidRPr="00B43CFA" w:rsidRDefault="00A7688E" w:rsidP="00A7688E">
      <w:pPr>
        <w:pStyle w:val="PargrafodaLista"/>
        <w:rPr>
          <w:rFonts w:ascii="Times New Roman" w:eastAsia="Calibri" w:hAnsi="Times New Roman" w:cs="Times New Roman"/>
          <w:color w:val="000000"/>
        </w:rPr>
      </w:pPr>
    </w:p>
    <w:p w:rsidR="00810544" w:rsidRPr="00B43CFA" w:rsidRDefault="00FD3326" w:rsidP="00A7688E">
      <w:pPr>
        <w:numPr>
          <w:ilvl w:val="1"/>
          <w:numId w:val="10"/>
        </w:numP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Durante o transcurso da sessão pública, os licitantes serão informados, em tempo real, do valor do </w:t>
      </w:r>
      <w:r w:rsidR="005C6934" w:rsidRPr="00B43CFA">
        <w:rPr>
          <w:rFonts w:ascii="Times New Roman" w:eastAsia="Calibri" w:hAnsi="Times New Roman" w:cs="Times New Roman"/>
          <w:color w:val="000000"/>
        </w:rPr>
        <w:t xml:space="preserve">melhor </w:t>
      </w:r>
      <w:r w:rsidRPr="00B43CFA">
        <w:rPr>
          <w:rFonts w:ascii="Times New Roman" w:eastAsia="Calibri" w:hAnsi="Times New Roman" w:cs="Times New Roman"/>
          <w:color w:val="000000"/>
        </w:rPr>
        <w:t xml:space="preserve">lance registrado, vedada a identificação do licitante. </w:t>
      </w:r>
    </w:p>
    <w:p w:rsidR="00810544" w:rsidRPr="00B43CFA" w:rsidRDefault="00810544" w:rsidP="00572B18">
      <w:pPr>
        <w:pStyle w:val="PargrafodaLista"/>
        <w:jc w:val="both"/>
        <w:rPr>
          <w:rFonts w:ascii="Times New Roman" w:hAnsi="Times New Roman" w:cs="Times New Roman"/>
          <w:color w:val="555555"/>
        </w:rPr>
      </w:pPr>
    </w:p>
    <w:p w:rsidR="0034442F" w:rsidRPr="00B43CFA" w:rsidRDefault="005D4754" w:rsidP="0034442F">
      <w:pPr>
        <w:numPr>
          <w:ilvl w:val="1"/>
          <w:numId w:val="14"/>
        </w:numPr>
        <w:pBdr>
          <w:top w:val="nil"/>
          <w:left w:val="nil"/>
          <w:bottom w:val="nil"/>
          <w:right w:val="nil"/>
          <w:between w:val="nil"/>
        </w:pBdr>
        <w:tabs>
          <w:tab w:val="left" w:pos="284"/>
          <w:tab w:val="left" w:pos="567"/>
        </w:tabs>
        <w:ind w:left="0" w:firstLine="0"/>
        <w:jc w:val="both"/>
        <w:rPr>
          <w:rFonts w:ascii="Times New Roman" w:hAnsi="Times New Roman" w:cs="Times New Roman"/>
          <w:color w:val="000000" w:themeColor="text1"/>
        </w:rPr>
      </w:pPr>
      <w:r w:rsidRPr="00B43CFA">
        <w:rPr>
          <w:rFonts w:ascii="Times New Roman" w:hAnsi="Times New Roman" w:cs="Times New Roman"/>
          <w:color w:val="000000" w:themeColor="text1"/>
        </w:rPr>
        <w:t>Conforme disponibilidade do sistema, o</w:t>
      </w:r>
      <w:r w:rsidR="00810544" w:rsidRPr="00B43CFA">
        <w:rPr>
          <w:rFonts w:ascii="Times New Roman" w:hAnsi="Times New Roman" w:cs="Times New Roman"/>
          <w:color w:val="000000" w:themeColor="text1"/>
        </w:rPr>
        <w:t xml:space="preserve"> licitante </w:t>
      </w:r>
      <w:r w:rsidR="00572B18" w:rsidRPr="00B43CFA">
        <w:rPr>
          <w:rFonts w:ascii="Times New Roman" w:hAnsi="Times New Roman" w:cs="Times New Roman"/>
          <w:color w:val="000000" w:themeColor="text1"/>
        </w:rPr>
        <w:t>poderá</w:t>
      </w:r>
      <w:r w:rsidR="00810544" w:rsidRPr="00B43CFA">
        <w:rPr>
          <w:rFonts w:ascii="Times New Roman" w:hAnsi="Times New Roman" w:cs="Times New Roman"/>
          <w:color w:val="000000" w:themeColor="text1"/>
        </w:rPr>
        <w:t xml:space="preserve"> uma única vez, excluir seu último lance ofertado, no intervalo de quinze segundos após o registro no sistema, na hipótese de lanc</w:t>
      </w:r>
      <w:r w:rsidR="0034442F" w:rsidRPr="00B43CFA">
        <w:rPr>
          <w:rFonts w:ascii="Times New Roman" w:hAnsi="Times New Roman" w:cs="Times New Roman"/>
          <w:color w:val="000000" w:themeColor="text1"/>
        </w:rPr>
        <w:t>e inconsistente ou inexequível.</w:t>
      </w:r>
    </w:p>
    <w:p w:rsidR="0034442F" w:rsidRPr="00B43CFA" w:rsidRDefault="0034442F" w:rsidP="0034442F">
      <w:pPr>
        <w:pStyle w:val="PargrafodaLista"/>
        <w:rPr>
          <w:rFonts w:ascii="Times New Roman" w:hAnsi="Times New Roman" w:cs="Times New Roman"/>
        </w:rPr>
      </w:pPr>
    </w:p>
    <w:p w:rsidR="00810544" w:rsidRPr="00B43CFA" w:rsidRDefault="00810544" w:rsidP="0034442F">
      <w:pPr>
        <w:numPr>
          <w:ilvl w:val="1"/>
          <w:numId w:val="14"/>
        </w:numPr>
        <w:pBdr>
          <w:top w:val="nil"/>
          <w:left w:val="nil"/>
          <w:bottom w:val="nil"/>
          <w:right w:val="nil"/>
          <w:between w:val="nil"/>
        </w:pBdr>
        <w:tabs>
          <w:tab w:val="left" w:pos="284"/>
          <w:tab w:val="left" w:pos="567"/>
        </w:tabs>
        <w:ind w:left="0" w:firstLine="0"/>
        <w:jc w:val="both"/>
        <w:rPr>
          <w:rFonts w:ascii="Times New Roman" w:hAnsi="Times New Roman" w:cs="Times New Roman"/>
          <w:color w:val="FF0000"/>
        </w:rPr>
      </w:pPr>
      <w:r w:rsidRPr="00B43CFA">
        <w:rPr>
          <w:rFonts w:ascii="Times New Roman" w:hAnsi="Times New Roman" w:cs="Times New Roman"/>
        </w:rPr>
        <w:t xml:space="preserve"> O agente de contratação</w:t>
      </w:r>
      <w:proofErr w:type="gramStart"/>
      <w:r w:rsidRPr="00B43CFA">
        <w:rPr>
          <w:rFonts w:ascii="Times New Roman" w:hAnsi="Times New Roman" w:cs="Times New Roman"/>
        </w:rPr>
        <w:t>, poderá</w:t>
      </w:r>
      <w:proofErr w:type="gramEnd"/>
      <w:r w:rsidRPr="00B43CFA">
        <w:rPr>
          <w:rFonts w:ascii="Times New Roman" w:hAnsi="Times New Roman" w:cs="Times New Roman"/>
        </w:rPr>
        <w:t xml:space="preserve">, durante a disputa, como medida excepcional, excluir a proposta ou o lance que possa </w:t>
      </w:r>
      <w:r w:rsidR="00572B18" w:rsidRPr="00B43CFA">
        <w:rPr>
          <w:rFonts w:ascii="Times New Roman" w:hAnsi="Times New Roman" w:cs="Times New Roman"/>
        </w:rPr>
        <w:t>comprometer</w:t>
      </w:r>
      <w:r w:rsidRPr="00B43CFA">
        <w:rPr>
          <w:rFonts w:ascii="Times New Roman" w:hAnsi="Times New Roman" w:cs="Times New Roman"/>
        </w:rPr>
        <w:t xml:space="preserve"> restringir ou frustrar o caráter competitivo do processo licitatório, mediante comunicação eletrônica automática via sistema.</w:t>
      </w:r>
    </w:p>
    <w:p w:rsidR="00810544" w:rsidRPr="00B43CFA" w:rsidRDefault="00810544" w:rsidP="00572B18">
      <w:pPr>
        <w:pStyle w:val="PargrafodaLista"/>
        <w:jc w:val="both"/>
        <w:rPr>
          <w:rFonts w:ascii="Times New Roman" w:hAnsi="Times New Roman" w:cs="Times New Roman"/>
        </w:rPr>
      </w:pPr>
    </w:p>
    <w:p w:rsidR="00810544" w:rsidRPr="00B43CFA" w:rsidRDefault="00810544" w:rsidP="00572B18">
      <w:pPr>
        <w:numPr>
          <w:ilvl w:val="1"/>
          <w:numId w:val="14"/>
        </w:numPr>
        <w:pBdr>
          <w:top w:val="nil"/>
          <w:left w:val="nil"/>
          <w:bottom w:val="nil"/>
          <w:right w:val="nil"/>
          <w:between w:val="nil"/>
        </w:pBdr>
        <w:tabs>
          <w:tab w:val="left" w:pos="284"/>
          <w:tab w:val="left" w:pos="567"/>
        </w:tabs>
        <w:ind w:left="0" w:firstLine="0"/>
        <w:jc w:val="both"/>
        <w:rPr>
          <w:rFonts w:ascii="Times New Roman" w:hAnsi="Times New Roman" w:cs="Times New Roman"/>
        </w:rPr>
      </w:pPr>
      <w:r w:rsidRPr="00B43CFA">
        <w:rPr>
          <w:rFonts w:ascii="Times New Roman" w:hAnsi="Times New Roman" w:cs="Times New Roman"/>
        </w:rPr>
        <w:t>A Eventual exclusão de proposta do licitante, de que trata o item anterior, implica a retirada do licitante do certame, sem prejuízo do direito de defesa.</w:t>
      </w:r>
    </w:p>
    <w:p w:rsidR="004F2BC2" w:rsidRPr="00B43CFA" w:rsidRDefault="004F2BC2" w:rsidP="00572B18">
      <w:pPr>
        <w:pBdr>
          <w:top w:val="nil"/>
          <w:left w:val="nil"/>
          <w:bottom w:val="nil"/>
          <w:right w:val="nil"/>
          <w:between w:val="nil"/>
        </w:pBdr>
        <w:tabs>
          <w:tab w:val="left" w:pos="284"/>
          <w:tab w:val="left" w:pos="567"/>
        </w:tabs>
        <w:jc w:val="both"/>
        <w:rPr>
          <w:rFonts w:ascii="Times New Roman" w:eastAsia="Calibri" w:hAnsi="Times New Roman" w:cs="Times New Roman"/>
          <w:color w:val="000000"/>
        </w:rPr>
      </w:pPr>
    </w:p>
    <w:p w:rsidR="004F2BC2" w:rsidRPr="00B43CFA" w:rsidRDefault="00FD3326" w:rsidP="00572B18">
      <w:pPr>
        <w:numPr>
          <w:ilvl w:val="1"/>
          <w:numId w:val="14"/>
        </w:numPr>
        <w:pBdr>
          <w:top w:val="nil"/>
          <w:left w:val="nil"/>
          <w:bottom w:val="nil"/>
          <w:right w:val="nil"/>
          <w:between w:val="nil"/>
        </w:pBdr>
        <w:tabs>
          <w:tab w:val="left" w:pos="284"/>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No caso de desconexão com o </w:t>
      </w:r>
      <w:r w:rsidR="00C27BED" w:rsidRPr="00B43CFA">
        <w:rPr>
          <w:rFonts w:ascii="Times New Roman" w:eastAsia="Calibri" w:hAnsi="Times New Roman" w:cs="Times New Roman"/>
        </w:rPr>
        <w:t>agente de contratação</w:t>
      </w:r>
      <w:r w:rsidRPr="00B43CFA">
        <w:rPr>
          <w:rFonts w:ascii="Times New Roman" w:eastAsia="Calibri" w:hAnsi="Times New Roman" w:cs="Times New Roman"/>
          <w:color w:val="000000"/>
        </w:rPr>
        <w:t>, no decorrer da etapa competitiva d</w:t>
      </w:r>
      <w:r w:rsidRPr="00B43CFA">
        <w:rPr>
          <w:rFonts w:ascii="Times New Roman" w:eastAsia="Calibri" w:hAnsi="Times New Roman" w:cs="Times New Roman"/>
        </w:rPr>
        <w:t>o Pregão</w:t>
      </w:r>
      <w:r w:rsidRPr="00B43CFA">
        <w:rPr>
          <w:rFonts w:ascii="Times New Roman" w:eastAsia="Calibri" w:hAnsi="Times New Roman" w:cs="Times New Roman"/>
          <w:color w:val="000000"/>
        </w:rPr>
        <w:t>, o sistema eletrônico poderá permanecer acessível aos licitantes para a recepção dos lances.</w:t>
      </w:r>
    </w:p>
    <w:p w:rsidR="004F2BC2" w:rsidRPr="00B43CFA" w:rsidRDefault="00FD3326">
      <w:pPr>
        <w:pBdr>
          <w:top w:val="nil"/>
          <w:left w:val="nil"/>
          <w:bottom w:val="nil"/>
          <w:right w:val="nil"/>
          <w:between w:val="nil"/>
        </w:pBdr>
        <w:tabs>
          <w:tab w:val="left" w:pos="284"/>
          <w:tab w:val="left" w:pos="567"/>
        </w:tabs>
        <w:jc w:val="both"/>
        <w:rPr>
          <w:rFonts w:ascii="Times New Roman" w:eastAsia="Calibri" w:hAnsi="Times New Roman" w:cs="Times New Roman"/>
          <w:color w:val="000000"/>
        </w:rPr>
      </w:pPr>
      <w:r w:rsidRPr="00B43CFA">
        <w:rPr>
          <w:rFonts w:ascii="Times New Roman" w:eastAsia="Calibri" w:hAnsi="Times New Roman" w:cs="Times New Roman"/>
          <w:color w:val="000000"/>
        </w:rPr>
        <w:t xml:space="preserve"> </w:t>
      </w:r>
    </w:p>
    <w:p w:rsidR="004F2BC2" w:rsidRPr="00B43CFA" w:rsidRDefault="00FD3326">
      <w:pPr>
        <w:numPr>
          <w:ilvl w:val="1"/>
          <w:numId w:val="14"/>
        </w:numPr>
        <w:pBdr>
          <w:top w:val="nil"/>
          <w:left w:val="nil"/>
          <w:bottom w:val="nil"/>
          <w:right w:val="nil"/>
          <w:between w:val="nil"/>
        </w:pBdr>
        <w:tabs>
          <w:tab w:val="left" w:pos="284"/>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Quando a desconexão do sistema eletrônico para o </w:t>
      </w:r>
      <w:r w:rsidR="00C27BED" w:rsidRPr="00B43CFA">
        <w:rPr>
          <w:rFonts w:ascii="Times New Roman" w:eastAsia="Calibri" w:hAnsi="Times New Roman" w:cs="Times New Roman"/>
        </w:rPr>
        <w:t>agente de contratação</w:t>
      </w:r>
      <w:r w:rsidR="00C27BED" w:rsidRPr="00B43CFA">
        <w:rPr>
          <w:rFonts w:ascii="Times New Roman" w:eastAsia="Calibri" w:hAnsi="Times New Roman" w:cs="Times New Roman"/>
          <w:color w:val="000000"/>
        </w:rPr>
        <w:t xml:space="preserve"> </w:t>
      </w:r>
      <w:r w:rsidRPr="00B43CFA">
        <w:rPr>
          <w:rFonts w:ascii="Times New Roman" w:eastAsia="Calibri" w:hAnsi="Times New Roman" w:cs="Times New Roman"/>
          <w:color w:val="000000"/>
        </w:rPr>
        <w:t xml:space="preserve">persistir por tempo superior a dez minutos, a sessão pública será suspensa e terá reinício somente após comunicação expressa do </w:t>
      </w:r>
      <w:r w:rsidR="00C27BED" w:rsidRPr="00B43CFA">
        <w:rPr>
          <w:rFonts w:ascii="Times New Roman" w:eastAsia="Calibri" w:hAnsi="Times New Roman" w:cs="Times New Roman"/>
        </w:rPr>
        <w:t>agente de contratação</w:t>
      </w:r>
      <w:r w:rsidRPr="00B43CFA">
        <w:rPr>
          <w:rFonts w:ascii="Times New Roman" w:eastAsia="Calibri" w:hAnsi="Times New Roman" w:cs="Times New Roman"/>
          <w:color w:val="000000"/>
        </w:rPr>
        <w:t xml:space="preserve"> aos participantes do certame, publicada no </w:t>
      </w:r>
      <w:hyperlink r:id="rId16" w:history="1">
        <w:r w:rsidR="007A5B16" w:rsidRPr="00B43CFA">
          <w:rPr>
            <w:rStyle w:val="Hyperlink"/>
            <w:rFonts w:ascii="Times New Roman" w:hAnsi="Times New Roman" w:cs="Times New Roman"/>
          </w:rPr>
          <w:t>https://app.licitardigital.com.br/login</w:t>
        </w:r>
      </w:hyperlink>
      <w:r w:rsidRPr="00B43CFA">
        <w:rPr>
          <w:rFonts w:ascii="Times New Roman" w:eastAsia="Calibri" w:hAnsi="Times New Roman" w:cs="Times New Roman"/>
          <w:color w:val="000000"/>
        </w:rPr>
        <w:t xml:space="preserve">, quando serão divulgadas data e hora para a sua reabertura. E será reiniciada somente </w:t>
      </w:r>
      <w:proofErr w:type="gramStart"/>
      <w:r w:rsidRPr="00B43CFA">
        <w:rPr>
          <w:rFonts w:ascii="Times New Roman" w:eastAsia="Calibri" w:hAnsi="Times New Roman" w:cs="Times New Roman"/>
          <w:color w:val="000000"/>
        </w:rPr>
        <w:t>após</w:t>
      </w:r>
      <w:proofErr w:type="gramEnd"/>
      <w:r w:rsidRPr="00B43CFA">
        <w:rPr>
          <w:rFonts w:ascii="Times New Roman" w:eastAsia="Calibri" w:hAnsi="Times New Roman" w:cs="Times New Roman"/>
          <w:color w:val="000000"/>
        </w:rPr>
        <w:t xml:space="preserve"> decorridas vinte e quatro horas da comunicação do fato pelo</w:t>
      </w:r>
      <w:r w:rsidR="00C27BED" w:rsidRPr="00B43CFA">
        <w:rPr>
          <w:rFonts w:ascii="Times New Roman" w:eastAsia="Calibri" w:hAnsi="Times New Roman" w:cs="Times New Roman"/>
        </w:rPr>
        <w:t xml:space="preserve"> agente de contratação</w:t>
      </w:r>
      <w:r w:rsidR="00C27BED" w:rsidRPr="00B43CFA">
        <w:rPr>
          <w:rFonts w:ascii="Times New Roman" w:eastAsia="Calibri" w:hAnsi="Times New Roman" w:cs="Times New Roman"/>
          <w:color w:val="000000"/>
        </w:rPr>
        <w:t xml:space="preserve"> </w:t>
      </w:r>
      <w:r w:rsidRPr="00B43CFA">
        <w:rPr>
          <w:rFonts w:ascii="Times New Roman" w:eastAsia="Calibri" w:hAnsi="Times New Roman" w:cs="Times New Roman"/>
          <w:color w:val="000000"/>
        </w:rPr>
        <w:t>aos participantes, no sítio eletrônico utilizado para divulgação.</w:t>
      </w:r>
    </w:p>
    <w:p w:rsidR="004F2BC2" w:rsidRPr="00B43CFA" w:rsidRDefault="004F2BC2">
      <w:pPr>
        <w:pBdr>
          <w:top w:val="nil"/>
          <w:left w:val="nil"/>
          <w:bottom w:val="nil"/>
          <w:right w:val="nil"/>
          <w:between w:val="nil"/>
        </w:pBdr>
        <w:tabs>
          <w:tab w:val="left" w:pos="284"/>
          <w:tab w:val="left" w:pos="567"/>
        </w:tabs>
        <w:jc w:val="both"/>
        <w:rPr>
          <w:rFonts w:ascii="Times New Roman" w:eastAsia="Calibri" w:hAnsi="Times New Roman" w:cs="Times New Roman"/>
          <w:color w:val="000000"/>
        </w:rPr>
      </w:pPr>
    </w:p>
    <w:p w:rsidR="00B30D14" w:rsidRPr="00B43CFA" w:rsidRDefault="00FD3326" w:rsidP="00B30D14">
      <w:pPr>
        <w:numPr>
          <w:ilvl w:val="1"/>
          <w:numId w:val="10"/>
        </w:numPr>
        <w:pBdr>
          <w:top w:val="nil"/>
          <w:left w:val="nil"/>
          <w:bottom w:val="nil"/>
          <w:right w:val="nil"/>
          <w:between w:val="nil"/>
        </w:pBdr>
        <w:shd w:val="clear" w:color="auto" w:fill="FFFFFF"/>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Caso o licitante não apresente lances, concorrerá com o valor de sua proposta.</w:t>
      </w:r>
      <w:r w:rsidR="00B30D14" w:rsidRPr="00B43CFA">
        <w:rPr>
          <w:rFonts w:ascii="Times New Roman" w:hAnsi="Times New Roman" w:cs="Times New Roman"/>
          <w:shd w:val="clear" w:color="auto" w:fill="FFFFFF"/>
        </w:rPr>
        <w:t xml:space="preserve"> </w:t>
      </w:r>
    </w:p>
    <w:p w:rsidR="00B30D14" w:rsidRPr="00B43CFA" w:rsidRDefault="00B30D14" w:rsidP="00B30D14">
      <w:pPr>
        <w:pBdr>
          <w:top w:val="nil"/>
          <w:left w:val="nil"/>
          <w:bottom w:val="nil"/>
          <w:right w:val="nil"/>
          <w:between w:val="nil"/>
        </w:pBdr>
        <w:shd w:val="clear" w:color="auto" w:fill="FFFFFF"/>
        <w:tabs>
          <w:tab w:val="left" w:pos="567"/>
        </w:tabs>
        <w:jc w:val="both"/>
        <w:rPr>
          <w:rFonts w:ascii="Times New Roman" w:hAnsi="Times New Roman" w:cs="Times New Roman"/>
        </w:rPr>
      </w:pPr>
    </w:p>
    <w:p w:rsidR="00B30D14" w:rsidRPr="00B43CFA" w:rsidRDefault="00B30D14" w:rsidP="00B30D14">
      <w:pPr>
        <w:numPr>
          <w:ilvl w:val="1"/>
          <w:numId w:val="10"/>
        </w:numPr>
        <w:pBdr>
          <w:top w:val="nil"/>
          <w:left w:val="nil"/>
          <w:bottom w:val="nil"/>
          <w:right w:val="nil"/>
          <w:between w:val="nil"/>
        </w:pBdr>
        <w:shd w:val="clear" w:color="auto" w:fill="FFFFFF"/>
        <w:tabs>
          <w:tab w:val="left" w:pos="567"/>
        </w:tabs>
        <w:ind w:left="0" w:firstLine="0"/>
        <w:jc w:val="both"/>
        <w:rPr>
          <w:rFonts w:ascii="Times New Roman" w:hAnsi="Times New Roman" w:cs="Times New Roman"/>
        </w:rPr>
      </w:pPr>
      <w:r w:rsidRPr="00B43CFA">
        <w:rPr>
          <w:rFonts w:ascii="Times New Roman" w:hAnsi="Times New Roman" w:cs="Times New Roman"/>
          <w:shd w:val="clear" w:color="auto" w:fill="FFFFFF"/>
        </w:rPr>
        <w:t>Definida a melhor proposta, se a diferença em relação à proposta classificada em segundo lugar for de pelo menos 5% (cinco por cento), o agente de contratação, poderá admitir o reinício da disputa aberta, para a definição das demais colocações.</w:t>
      </w:r>
    </w:p>
    <w:p w:rsidR="004F2BC2" w:rsidRPr="00B43CFA" w:rsidRDefault="004F2BC2">
      <w:pPr>
        <w:pBdr>
          <w:top w:val="nil"/>
          <w:left w:val="nil"/>
          <w:bottom w:val="nil"/>
          <w:right w:val="nil"/>
          <w:between w:val="nil"/>
        </w:pBdr>
        <w:tabs>
          <w:tab w:val="left" w:pos="284"/>
          <w:tab w:val="left" w:pos="567"/>
        </w:tabs>
        <w:jc w:val="both"/>
        <w:rPr>
          <w:rFonts w:ascii="Times New Roman" w:eastAsia="Calibri" w:hAnsi="Times New Roman" w:cs="Times New Roman"/>
          <w:color w:val="000000"/>
        </w:rPr>
      </w:pPr>
    </w:p>
    <w:p w:rsidR="004F2BC2" w:rsidRPr="00B43CFA" w:rsidRDefault="009F5F4A">
      <w:pPr>
        <w:numPr>
          <w:ilvl w:val="1"/>
          <w:numId w:val="14"/>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As</w:t>
      </w:r>
      <w:r w:rsidR="00FD3326" w:rsidRPr="00B43CFA">
        <w:rPr>
          <w:rFonts w:ascii="Times New Roman" w:eastAsia="Calibri" w:hAnsi="Times New Roman" w:cs="Times New Roman"/>
          <w:color w:val="000000"/>
        </w:rPr>
        <w:t xml:space="preserve"> propostas de microempresas e empresas de pequeno porte que se encontrarem na faixa de até 5% (cinco por cento) acima da melhor proposta</w:t>
      </w:r>
      <w:r w:rsidRPr="00B43CFA">
        <w:rPr>
          <w:rFonts w:ascii="Times New Roman" w:eastAsia="Calibri" w:hAnsi="Times New Roman" w:cs="Times New Roman"/>
          <w:color w:val="000000"/>
        </w:rPr>
        <w:t>, ou melhor,</w:t>
      </w:r>
      <w:r w:rsidR="00FD3326" w:rsidRPr="00B43CFA">
        <w:rPr>
          <w:rFonts w:ascii="Times New Roman" w:eastAsia="Calibri" w:hAnsi="Times New Roman" w:cs="Times New Roman"/>
          <w:color w:val="000000"/>
        </w:rPr>
        <w:t xml:space="preserve"> </w:t>
      </w:r>
      <w:proofErr w:type="gramStart"/>
      <w:r w:rsidR="00FD3326" w:rsidRPr="00B43CFA">
        <w:rPr>
          <w:rFonts w:ascii="Times New Roman" w:eastAsia="Calibri" w:hAnsi="Times New Roman" w:cs="Times New Roman"/>
          <w:color w:val="000000"/>
        </w:rPr>
        <w:t>lance serão</w:t>
      </w:r>
      <w:proofErr w:type="gramEnd"/>
      <w:r w:rsidR="00FD3326" w:rsidRPr="00B43CFA">
        <w:rPr>
          <w:rFonts w:ascii="Times New Roman" w:eastAsia="Calibri" w:hAnsi="Times New Roman" w:cs="Times New Roman"/>
          <w:color w:val="000000"/>
        </w:rPr>
        <w:t xml:space="preserve"> consideradas empatadas com a primeira colocada.</w:t>
      </w:r>
    </w:p>
    <w:p w:rsidR="004F2BC2" w:rsidRPr="00B43CFA" w:rsidRDefault="004F2BC2">
      <w:pPr>
        <w:pBdr>
          <w:top w:val="nil"/>
          <w:left w:val="nil"/>
          <w:bottom w:val="nil"/>
          <w:right w:val="nil"/>
          <w:between w:val="nil"/>
        </w:pBdr>
        <w:tabs>
          <w:tab w:val="left" w:pos="567"/>
        </w:tabs>
        <w:jc w:val="both"/>
        <w:rPr>
          <w:rFonts w:ascii="Times New Roman" w:eastAsia="Calibri" w:hAnsi="Times New Roman" w:cs="Times New Roman"/>
          <w:color w:val="000000"/>
        </w:rPr>
      </w:pPr>
    </w:p>
    <w:p w:rsidR="004F2BC2" w:rsidRPr="00B43CFA" w:rsidRDefault="00FD3326">
      <w:pPr>
        <w:numPr>
          <w:ilvl w:val="1"/>
          <w:numId w:val="14"/>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A melhor classificada nos termos do item anterior terá o direito de encaminhar uma última oferta para desempate, obrigatoriamente em valor inferior ao da primeira colocada, no prazo de </w:t>
      </w:r>
      <w:proofErr w:type="gramStart"/>
      <w:r w:rsidRPr="00B43CFA">
        <w:rPr>
          <w:rFonts w:ascii="Times New Roman" w:eastAsia="Calibri" w:hAnsi="Times New Roman" w:cs="Times New Roman"/>
          <w:color w:val="000000"/>
        </w:rPr>
        <w:t>5</w:t>
      </w:r>
      <w:proofErr w:type="gramEnd"/>
      <w:r w:rsidRPr="00B43CFA">
        <w:rPr>
          <w:rFonts w:ascii="Times New Roman" w:eastAsia="Calibri" w:hAnsi="Times New Roman" w:cs="Times New Roman"/>
          <w:color w:val="000000"/>
        </w:rPr>
        <w:t xml:space="preserve"> (cinco) minutos controlados pelo sistema, contados após a comunicação automática para tanto.</w:t>
      </w:r>
    </w:p>
    <w:p w:rsidR="004F2BC2" w:rsidRPr="00B43CFA" w:rsidRDefault="004F2BC2">
      <w:pPr>
        <w:pBdr>
          <w:top w:val="nil"/>
          <w:left w:val="nil"/>
          <w:bottom w:val="nil"/>
          <w:right w:val="nil"/>
          <w:between w:val="nil"/>
        </w:pBdr>
        <w:tabs>
          <w:tab w:val="left" w:pos="567"/>
        </w:tabs>
        <w:jc w:val="both"/>
        <w:rPr>
          <w:rFonts w:ascii="Times New Roman" w:eastAsia="Calibri" w:hAnsi="Times New Roman" w:cs="Times New Roman"/>
          <w:color w:val="000000"/>
        </w:rPr>
      </w:pPr>
    </w:p>
    <w:p w:rsidR="004F2BC2" w:rsidRPr="00B43CFA" w:rsidRDefault="00FD3326">
      <w:pPr>
        <w:numPr>
          <w:ilvl w:val="1"/>
          <w:numId w:val="14"/>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4F2BC2" w:rsidRPr="00B43CFA" w:rsidRDefault="004F2BC2">
      <w:pPr>
        <w:pBdr>
          <w:top w:val="nil"/>
          <w:left w:val="nil"/>
          <w:bottom w:val="nil"/>
          <w:right w:val="nil"/>
          <w:between w:val="nil"/>
        </w:pBdr>
        <w:tabs>
          <w:tab w:val="left" w:pos="567"/>
        </w:tabs>
        <w:jc w:val="both"/>
        <w:rPr>
          <w:rFonts w:ascii="Times New Roman" w:eastAsia="Calibri" w:hAnsi="Times New Roman" w:cs="Times New Roman"/>
          <w:color w:val="000000"/>
        </w:rPr>
      </w:pPr>
    </w:p>
    <w:p w:rsidR="004F2BC2" w:rsidRPr="00B43CFA" w:rsidRDefault="00FD3326">
      <w:pPr>
        <w:numPr>
          <w:ilvl w:val="1"/>
          <w:numId w:val="14"/>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4F2BC2" w:rsidRPr="00B43CFA" w:rsidRDefault="004F2BC2">
      <w:pPr>
        <w:pBdr>
          <w:top w:val="nil"/>
          <w:left w:val="nil"/>
          <w:bottom w:val="nil"/>
          <w:right w:val="nil"/>
          <w:between w:val="nil"/>
        </w:pBdr>
        <w:tabs>
          <w:tab w:val="left" w:pos="567"/>
        </w:tabs>
        <w:jc w:val="both"/>
        <w:rPr>
          <w:rFonts w:ascii="Times New Roman" w:eastAsia="Calibri" w:hAnsi="Times New Roman" w:cs="Times New Roman"/>
          <w:color w:val="000000"/>
        </w:rPr>
      </w:pPr>
    </w:p>
    <w:p w:rsidR="004F2BC2" w:rsidRPr="00B43CFA" w:rsidRDefault="00FD3326">
      <w:pPr>
        <w:numPr>
          <w:ilvl w:val="1"/>
          <w:numId w:val="14"/>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rsidR="004F2BC2" w:rsidRPr="00B43CFA" w:rsidRDefault="004F2BC2">
      <w:pPr>
        <w:pBdr>
          <w:top w:val="nil"/>
          <w:left w:val="nil"/>
          <w:bottom w:val="nil"/>
          <w:right w:val="nil"/>
          <w:between w:val="nil"/>
        </w:pBdr>
        <w:ind w:left="720"/>
        <w:rPr>
          <w:rFonts w:ascii="Times New Roman" w:eastAsia="Calibri" w:hAnsi="Times New Roman" w:cs="Times New Roman"/>
          <w:color w:val="000000"/>
        </w:rPr>
      </w:pPr>
    </w:p>
    <w:p w:rsidR="004F2BC2" w:rsidRPr="00B43CFA" w:rsidRDefault="00FD3326">
      <w:pPr>
        <w:numPr>
          <w:ilvl w:val="1"/>
          <w:numId w:val="14"/>
        </w:numPr>
        <w:pBdr>
          <w:top w:val="nil"/>
          <w:left w:val="nil"/>
          <w:bottom w:val="nil"/>
          <w:right w:val="nil"/>
          <w:between w:val="nil"/>
        </w:pBdr>
        <w:tabs>
          <w:tab w:val="left" w:pos="142"/>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Em caso de empate entre duas ou mais propostas, serão utilizados os seguintes critérios de desempate, nesta ordem: </w:t>
      </w:r>
    </w:p>
    <w:p w:rsidR="004F2BC2" w:rsidRPr="00B43CFA" w:rsidRDefault="004F2BC2">
      <w:pPr>
        <w:pBdr>
          <w:top w:val="nil"/>
          <w:left w:val="nil"/>
          <w:bottom w:val="nil"/>
          <w:right w:val="nil"/>
          <w:between w:val="nil"/>
        </w:pBdr>
        <w:tabs>
          <w:tab w:val="left" w:pos="142"/>
          <w:tab w:val="left" w:pos="567"/>
        </w:tabs>
        <w:jc w:val="both"/>
        <w:rPr>
          <w:rFonts w:ascii="Times New Roman" w:eastAsia="Calibri" w:hAnsi="Times New Roman" w:cs="Times New Roman"/>
          <w:color w:val="000000"/>
        </w:rPr>
      </w:pPr>
    </w:p>
    <w:p w:rsidR="004F2BC2" w:rsidRPr="00B43CFA" w:rsidRDefault="00FD3326" w:rsidP="006E41EB">
      <w:pPr>
        <w:numPr>
          <w:ilvl w:val="2"/>
          <w:numId w:val="14"/>
        </w:numPr>
        <w:pBdr>
          <w:top w:val="nil"/>
          <w:left w:val="nil"/>
          <w:bottom w:val="nil"/>
          <w:right w:val="nil"/>
          <w:between w:val="nil"/>
        </w:pBdr>
        <w:tabs>
          <w:tab w:val="left" w:pos="0"/>
        </w:tabs>
        <w:ind w:left="0" w:firstLine="0"/>
        <w:jc w:val="both"/>
        <w:rPr>
          <w:rFonts w:ascii="Times New Roman" w:hAnsi="Times New Roman" w:cs="Times New Roman"/>
        </w:rPr>
      </w:pPr>
      <w:proofErr w:type="gramStart"/>
      <w:r w:rsidRPr="00B43CFA">
        <w:rPr>
          <w:rFonts w:ascii="Times New Roman" w:eastAsia="Calibri" w:hAnsi="Times New Roman" w:cs="Times New Roman"/>
          <w:color w:val="000000"/>
        </w:rPr>
        <w:t>disputa</w:t>
      </w:r>
      <w:proofErr w:type="gramEnd"/>
      <w:r w:rsidRPr="00B43CFA">
        <w:rPr>
          <w:rFonts w:ascii="Times New Roman" w:eastAsia="Calibri" w:hAnsi="Times New Roman" w:cs="Times New Roman"/>
          <w:color w:val="000000"/>
        </w:rPr>
        <w:t xml:space="preserve"> final, hipótese em que os licitantes empatados poderão apresentar nova proposta em ato contínuo à classificação;</w:t>
      </w:r>
    </w:p>
    <w:p w:rsidR="004F2BC2" w:rsidRPr="00B43CFA" w:rsidRDefault="004F2BC2" w:rsidP="006E41EB">
      <w:pPr>
        <w:tabs>
          <w:tab w:val="left" w:pos="993"/>
        </w:tabs>
        <w:jc w:val="both"/>
        <w:rPr>
          <w:rFonts w:ascii="Times New Roman" w:eastAsia="Calibri" w:hAnsi="Times New Roman" w:cs="Times New Roman"/>
          <w:color w:val="000000"/>
        </w:rPr>
      </w:pPr>
    </w:p>
    <w:p w:rsidR="004F2BC2" w:rsidRPr="00B43CFA" w:rsidRDefault="00FD3326" w:rsidP="006E41EB">
      <w:pPr>
        <w:numPr>
          <w:ilvl w:val="2"/>
          <w:numId w:val="14"/>
        </w:numPr>
        <w:pBdr>
          <w:top w:val="nil"/>
          <w:left w:val="nil"/>
          <w:bottom w:val="nil"/>
          <w:right w:val="nil"/>
          <w:between w:val="nil"/>
        </w:pBdr>
        <w:tabs>
          <w:tab w:val="left" w:pos="0"/>
          <w:tab w:val="left" w:pos="709"/>
        </w:tabs>
        <w:ind w:left="0" w:firstLine="0"/>
        <w:jc w:val="both"/>
        <w:rPr>
          <w:rFonts w:ascii="Times New Roman" w:hAnsi="Times New Roman" w:cs="Times New Roman"/>
        </w:rPr>
      </w:pPr>
      <w:proofErr w:type="gramStart"/>
      <w:r w:rsidRPr="00B43CFA">
        <w:rPr>
          <w:rFonts w:ascii="Times New Roman" w:eastAsia="Calibri" w:hAnsi="Times New Roman" w:cs="Times New Roman"/>
          <w:color w:val="000000"/>
        </w:rPr>
        <w:t>avaliação</w:t>
      </w:r>
      <w:proofErr w:type="gramEnd"/>
      <w:r w:rsidRPr="00B43CFA">
        <w:rPr>
          <w:rFonts w:ascii="Times New Roman" w:eastAsia="Calibri" w:hAnsi="Times New Roman" w:cs="Times New Roman"/>
          <w:color w:val="000000"/>
        </w:rPr>
        <w:t xml:space="preserve"> do desempenho contratual prévio dos licitantes;</w:t>
      </w:r>
    </w:p>
    <w:p w:rsidR="004F2BC2" w:rsidRPr="00B43CFA" w:rsidRDefault="004F2BC2" w:rsidP="006E41EB">
      <w:pPr>
        <w:tabs>
          <w:tab w:val="left" w:pos="993"/>
        </w:tabs>
        <w:jc w:val="both"/>
        <w:rPr>
          <w:rFonts w:ascii="Times New Roman" w:eastAsia="Calibri" w:hAnsi="Times New Roman" w:cs="Times New Roman"/>
          <w:color w:val="000000"/>
        </w:rPr>
      </w:pPr>
    </w:p>
    <w:p w:rsidR="004F2BC2" w:rsidRPr="00B43CFA" w:rsidRDefault="00FD3326" w:rsidP="006E41EB">
      <w:pPr>
        <w:numPr>
          <w:ilvl w:val="2"/>
          <w:numId w:val="14"/>
        </w:numPr>
        <w:pBdr>
          <w:top w:val="nil"/>
          <w:left w:val="nil"/>
          <w:bottom w:val="nil"/>
          <w:right w:val="nil"/>
          <w:between w:val="nil"/>
        </w:pBdr>
        <w:ind w:left="0" w:firstLine="0"/>
        <w:jc w:val="both"/>
        <w:rPr>
          <w:rFonts w:ascii="Times New Roman" w:hAnsi="Times New Roman" w:cs="Times New Roman"/>
        </w:rPr>
      </w:pPr>
      <w:proofErr w:type="gramStart"/>
      <w:r w:rsidRPr="00B43CFA">
        <w:rPr>
          <w:rFonts w:ascii="Times New Roman" w:eastAsia="Calibri" w:hAnsi="Times New Roman" w:cs="Times New Roman"/>
          <w:color w:val="000000"/>
        </w:rPr>
        <w:t>desenvolvimento</w:t>
      </w:r>
      <w:proofErr w:type="gramEnd"/>
      <w:r w:rsidRPr="00B43CFA">
        <w:rPr>
          <w:rFonts w:ascii="Times New Roman" w:eastAsia="Calibri" w:hAnsi="Times New Roman" w:cs="Times New Roman"/>
          <w:color w:val="000000"/>
        </w:rPr>
        <w:t xml:space="preserve"> pelo licitante de ações de equidade entre homens e mulheres no ambiente de trabalho, conforme regulamento;</w:t>
      </w:r>
    </w:p>
    <w:p w:rsidR="004F2BC2" w:rsidRPr="00B43CFA" w:rsidRDefault="004F2BC2" w:rsidP="006E41EB">
      <w:pPr>
        <w:pBdr>
          <w:top w:val="nil"/>
          <w:left w:val="nil"/>
          <w:bottom w:val="nil"/>
          <w:right w:val="nil"/>
          <w:between w:val="nil"/>
        </w:pBdr>
        <w:rPr>
          <w:rFonts w:ascii="Times New Roman" w:eastAsia="Calibri" w:hAnsi="Times New Roman" w:cs="Times New Roman"/>
          <w:color w:val="000000"/>
        </w:rPr>
      </w:pPr>
    </w:p>
    <w:p w:rsidR="004F2BC2" w:rsidRPr="00B43CFA" w:rsidRDefault="00FD3326" w:rsidP="006E41EB">
      <w:pPr>
        <w:numPr>
          <w:ilvl w:val="2"/>
          <w:numId w:val="14"/>
        </w:numPr>
        <w:pBdr>
          <w:top w:val="nil"/>
          <w:left w:val="nil"/>
          <w:bottom w:val="nil"/>
          <w:right w:val="nil"/>
          <w:between w:val="nil"/>
        </w:pBdr>
        <w:tabs>
          <w:tab w:val="left" w:pos="0"/>
        </w:tabs>
        <w:ind w:left="0" w:firstLine="0"/>
        <w:jc w:val="both"/>
        <w:rPr>
          <w:rFonts w:ascii="Times New Roman" w:hAnsi="Times New Roman" w:cs="Times New Roman"/>
        </w:rPr>
      </w:pPr>
      <w:proofErr w:type="gramStart"/>
      <w:r w:rsidRPr="00B43CFA">
        <w:rPr>
          <w:rFonts w:ascii="Times New Roman" w:eastAsia="Calibri" w:hAnsi="Times New Roman" w:cs="Times New Roman"/>
          <w:color w:val="000000"/>
        </w:rPr>
        <w:t>desenvolvimento</w:t>
      </w:r>
      <w:proofErr w:type="gramEnd"/>
      <w:r w:rsidRPr="00B43CFA">
        <w:rPr>
          <w:rFonts w:ascii="Times New Roman" w:eastAsia="Calibri" w:hAnsi="Times New Roman" w:cs="Times New Roman"/>
          <w:color w:val="000000"/>
        </w:rPr>
        <w:t xml:space="preserve"> pelo licitante de programa de integridade, conforme orientações dos órgãos de controle;</w:t>
      </w:r>
    </w:p>
    <w:p w:rsidR="004F2BC2" w:rsidRPr="00B43CFA" w:rsidRDefault="004F2BC2">
      <w:pPr>
        <w:tabs>
          <w:tab w:val="left" w:pos="1134"/>
        </w:tabs>
        <w:jc w:val="both"/>
        <w:rPr>
          <w:rFonts w:ascii="Times New Roman" w:eastAsia="Calibri" w:hAnsi="Times New Roman" w:cs="Times New Roman"/>
          <w:color w:val="000000"/>
        </w:rPr>
      </w:pPr>
    </w:p>
    <w:p w:rsidR="004F2BC2" w:rsidRPr="00B43CFA" w:rsidRDefault="00FD3326">
      <w:pPr>
        <w:numPr>
          <w:ilvl w:val="1"/>
          <w:numId w:val="14"/>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Persistindo o empate, será assegurada preferência, sucessivamente, aos bens e serviços produzidos ou prestados por:</w:t>
      </w:r>
    </w:p>
    <w:p w:rsidR="004F2BC2" w:rsidRPr="00B43CFA" w:rsidRDefault="004F2BC2">
      <w:pPr>
        <w:pBdr>
          <w:top w:val="nil"/>
          <w:left w:val="nil"/>
          <w:bottom w:val="nil"/>
          <w:right w:val="nil"/>
          <w:between w:val="nil"/>
        </w:pBdr>
        <w:tabs>
          <w:tab w:val="left" w:pos="567"/>
        </w:tabs>
        <w:jc w:val="both"/>
        <w:rPr>
          <w:rFonts w:ascii="Times New Roman" w:eastAsia="Calibri" w:hAnsi="Times New Roman" w:cs="Times New Roman"/>
          <w:color w:val="000000"/>
        </w:rPr>
      </w:pPr>
    </w:p>
    <w:p w:rsidR="004F2BC2" w:rsidRPr="00B43CFA" w:rsidRDefault="00FD3326" w:rsidP="006E41EB">
      <w:pPr>
        <w:numPr>
          <w:ilvl w:val="2"/>
          <w:numId w:val="14"/>
        </w:numPr>
        <w:pBdr>
          <w:top w:val="nil"/>
          <w:left w:val="nil"/>
          <w:bottom w:val="nil"/>
          <w:right w:val="nil"/>
          <w:between w:val="nil"/>
        </w:pBdr>
        <w:tabs>
          <w:tab w:val="left" w:pos="0"/>
        </w:tabs>
        <w:ind w:left="0" w:firstLine="0"/>
        <w:jc w:val="both"/>
        <w:rPr>
          <w:rFonts w:ascii="Times New Roman" w:hAnsi="Times New Roman" w:cs="Times New Roman"/>
        </w:rPr>
      </w:pPr>
      <w:proofErr w:type="gramStart"/>
      <w:r w:rsidRPr="00B43CFA">
        <w:rPr>
          <w:rFonts w:ascii="Times New Roman" w:eastAsia="Calibri" w:hAnsi="Times New Roman" w:cs="Times New Roman"/>
          <w:color w:val="000000"/>
        </w:rPr>
        <w:t>empresas</w:t>
      </w:r>
      <w:proofErr w:type="gramEnd"/>
      <w:r w:rsidRPr="00B43CFA">
        <w:rPr>
          <w:rFonts w:ascii="Times New Roman" w:eastAsia="Calibri" w:hAnsi="Times New Roman" w:cs="Times New Roman"/>
          <w:color w:val="000000"/>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4F2BC2" w:rsidRPr="00B43CFA" w:rsidRDefault="004F2BC2" w:rsidP="006E41EB">
      <w:pPr>
        <w:tabs>
          <w:tab w:val="left" w:pos="0"/>
        </w:tabs>
        <w:jc w:val="both"/>
        <w:rPr>
          <w:rFonts w:ascii="Times New Roman" w:eastAsia="Calibri" w:hAnsi="Times New Roman" w:cs="Times New Roman"/>
          <w:color w:val="000000"/>
        </w:rPr>
      </w:pPr>
    </w:p>
    <w:p w:rsidR="004F2BC2" w:rsidRPr="00B43CFA" w:rsidRDefault="00FD3326" w:rsidP="006E41EB">
      <w:pPr>
        <w:numPr>
          <w:ilvl w:val="2"/>
          <w:numId w:val="14"/>
        </w:numPr>
        <w:pBdr>
          <w:top w:val="nil"/>
          <w:left w:val="nil"/>
          <w:bottom w:val="nil"/>
          <w:right w:val="nil"/>
          <w:between w:val="nil"/>
        </w:pBdr>
        <w:tabs>
          <w:tab w:val="left" w:pos="0"/>
        </w:tabs>
        <w:ind w:left="0" w:firstLine="0"/>
        <w:jc w:val="both"/>
        <w:rPr>
          <w:rFonts w:ascii="Times New Roman" w:hAnsi="Times New Roman" w:cs="Times New Roman"/>
        </w:rPr>
      </w:pPr>
      <w:proofErr w:type="gramStart"/>
      <w:r w:rsidRPr="00B43CFA">
        <w:rPr>
          <w:rFonts w:ascii="Times New Roman" w:eastAsia="Calibri" w:hAnsi="Times New Roman" w:cs="Times New Roman"/>
          <w:color w:val="000000"/>
        </w:rPr>
        <w:t>empresas</w:t>
      </w:r>
      <w:proofErr w:type="gramEnd"/>
      <w:r w:rsidRPr="00B43CFA">
        <w:rPr>
          <w:rFonts w:ascii="Times New Roman" w:eastAsia="Calibri" w:hAnsi="Times New Roman" w:cs="Times New Roman"/>
          <w:color w:val="000000"/>
        </w:rPr>
        <w:t xml:space="preserve"> brasileiras;</w:t>
      </w:r>
    </w:p>
    <w:p w:rsidR="004F2BC2" w:rsidRPr="00B43CFA" w:rsidRDefault="004F2BC2" w:rsidP="006E41EB">
      <w:pPr>
        <w:pBdr>
          <w:top w:val="nil"/>
          <w:left w:val="nil"/>
          <w:bottom w:val="nil"/>
          <w:right w:val="nil"/>
          <w:between w:val="nil"/>
        </w:pBdr>
        <w:tabs>
          <w:tab w:val="left" w:pos="0"/>
        </w:tabs>
        <w:rPr>
          <w:rFonts w:ascii="Times New Roman" w:eastAsia="Calibri" w:hAnsi="Times New Roman" w:cs="Times New Roman"/>
          <w:color w:val="000000"/>
        </w:rPr>
      </w:pPr>
    </w:p>
    <w:p w:rsidR="004F2BC2" w:rsidRPr="00B43CFA" w:rsidRDefault="00FD3326" w:rsidP="006E41EB">
      <w:pPr>
        <w:numPr>
          <w:ilvl w:val="2"/>
          <w:numId w:val="14"/>
        </w:numPr>
        <w:pBdr>
          <w:top w:val="nil"/>
          <w:left w:val="nil"/>
          <w:bottom w:val="nil"/>
          <w:right w:val="nil"/>
          <w:between w:val="nil"/>
        </w:pBdr>
        <w:tabs>
          <w:tab w:val="left" w:pos="0"/>
        </w:tabs>
        <w:ind w:left="0" w:firstLine="0"/>
        <w:jc w:val="both"/>
        <w:rPr>
          <w:rFonts w:ascii="Times New Roman" w:hAnsi="Times New Roman" w:cs="Times New Roman"/>
        </w:rPr>
      </w:pPr>
      <w:proofErr w:type="gramStart"/>
      <w:r w:rsidRPr="00B43CFA">
        <w:rPr>
          <w:rFonts w:ascii="Times New Roman" w:eastAsia="Calibri" w:hAnsi="Times New Roman" w:cs="Times New Roman"/>
          <w:color w:val="000000"/>
        </w:rPr>
        <w:t>empresas</w:t>
      </w:r>
      <w:proofErr w:type="gramEnd"/>
      <w:r w:rsidRPr="00B43CFA">
        <w:rPr>
          <w:rFonts w:ascii="Times New Roman" w:eastAsia="Calibri" w:hAnsi="Times New Roman" w:cs="Times New Roman"/>
          <w:color w:val="000000"/>
        </w:rPr>
        <w:t xml:space="preserve"> que invistam em pesquisa e no desenvolvimento de tecnologia no País;</w:t>
      </w:r>
    </w:p>
    <w:p w:rsidR="004F2BC2" w:rsidRPr="00B43CFA" w:rsidRDefault="004F2BC2" w:rsidP="006E41EB">
      <w:pPr>
        <w:pBdr>
          <w:top w:val="nil"/>
          <w:left w:val="nil"/>
          <w:bottom w:val="nil"/>
          <w:right w:val="nil"/>
          <w:between w:val="nil"/>
        </w:pBdr>
        <w:tabs>
          <w:tab w:val="left" w:pos="0"/>
        </w:tabs>
        <w:rPr>
          <w:rFonts w:ascii="Times New Roman" w:eastAsia="Calibri" w:hAnsi="Times New Roman" w:cs="Times New Roman"/>
          <w:color w:val="000000"/>
        </w:rPr>
      </w:pPr>
    </w:p>
    <w:p w:rsidR="004F2BC2" w:rsidRPr="00B43CFA" w:rsidRDefault="00FD3326" w:rsidP="006E41EB">
      <w:pPr>
        <w:numPr>
          <w:ilvl w:val="2"/>
          <w:numId w:val="14"/>
        </w:numPr>
        <w:pBdr>
          <w:top w:val="nil"/>
          <w:left w:val="nil"/>
          <w:bottom w:val="nil"/>
          <w:right w:val="nil"/>
          <w:between w:val="nil"/>
        </w:pBdr>
        <w:tabs>
          <w:tab w:val="left" w:pos="0"/>
        </w:tabs>
        <w:ind w:left="0" w:firstLine="0"/>
        <w:jc w:val="both"/>
        <w:rPr>
          <w:rFonts w:ascii="Times New Roman" w:hAnsi="Times New Roman" w:cs="Times New Roman"/>
        </w:rPr>
      </w:pPr>
      <w:proofErr w:type="gramStart"/>
      <w:r w:rsidRPr="00B43CFA">
        <w:rPr>
          <w:rFonts w:ascii="Times New Roman" w:eastAsia="Calibri" w:hAnsi="Times New Roman" w:cs="Times New Roman"/>
          <w:color w:val="000000"/>
        </w:rPr>
        <w:lastRenderedPageBreak/>
        <w:t>empresas</w:t>
      </w:r>
      <w:proofErr w:type="gramEnd"/>
      <w:r w:rsidRPr="00B43CFA">
        <w:rPr>
          <w:rFonts w:ascii="Times New Roman" w:eastAsia="Calibri" w:hAnsi="Times New Roman" w:cs="Times New Roman"/>
          <w:color w:val="000000"/>
        </w:rPr>
        <w:t xml:space="preserve"> que comprovem a prática de mitigação, nos termos da Lei nº 12.187/2009.</w:t>
      </w:r>
    </w:p>
    <w:p w:rsidR="004F2BC2" w:rsidRPr="00B43CFA" w:rsidRDefault="004F2BC2">
      <w:pPr>
        <w:pBdr>
          <w:top w:val="nil"/>
          <w:left w:val="nil"/>
          <w:bottom w:val="nil"/>
          <w:right w:val="nil"/>
          <w:between w:val="nil"/>
        </w:pBdr>
        <w:tabs>
          <w:tab w:val="left" w:pos="567"/>
        </w:tabs>
        <w:jc w:val="both"/>
        <w:rPr>
          <w:rFonts w:ascii="Times New Roman" w:eastAsia="Calibri" w:hAnsi="Times New Roman" w:cs="Times New Roman"/>
        </w:rPr>
      </w:pPr>
    </w:p>
    <w:p w:rsidR="0051610A" w:rsidRPr="00B43CFA" w:rsidRDefault="0051610A" w:rsidP="0051610A">
      <w:pPr>
        <w:numPr>
          <w:ilvl w:val="1"/>
          <w:numId w:val="14"/>
        </w:numPr>
        <w:pBdr>
          <w:top w:val="nil"/>
          <w:left w:val="nil"/>
          <w:bottom w:val="nil"/>
          <w:right w:val="nil"/>
          <w:between w:val="nil"/>
        </w:pBdr>
        <w:tabs>
          <w:tab w:val="left" w:pos="-12"/>
          <w:tab w:val="left" w:pos="567"/>
        </w:tabs>
        <w:ind w:left="0" w:firstLine="0"/>
        <w:jc w:val="both"/>
        <w:rPr>
          <w:rFonts w:ascii="Times New Roman" w:hAnsi="Times New Roman" w:cs="Times New Roman"/>
        </w:rPr>
      </w:pPr>
      <w:bookmarkStart w:id="1" w:name="_gjdgxs" w:colFirst="0" w:colLast="0"/>
      <w:bookmarkEnd w:id="1"/>
      <w:r w:rsidRPr="00B43CFA">
        <w:rPr>
          <w:rFonts w:ascii="Times New Roman" w:eastAsia="Times New Roman" w:hAnsi="Times New Roman" w:cs="Times New Roman"/>
        </w:rPr>
        <w:t>Na hipótese da proposta do primeiro colocado permanecer acima do preço máximo ou inferior ao desconto definido para a contratação, o agente de contratação, poderá negociar condições mais vantajosas, após definido o resultado do julgamento.</w:t>
      </w:r>
    </w:p>
    <w:p w:rsidR="0051610A" w:rsidRPr="00B43CFA" w:rsidRDefault="0051610A" w:rsidP="0051610A">
      <w:pPr>
        <w:pBdr>
          <w:top w:val="nil"/>
          <w:left w:val="nil"/>
          <w:bottom w:val="nil"/>
          <w:right w:val="nil"/>
          <w:between w:val="nil"/>
        </w:pBdr>
        <w:tabs>
          <w:tab w:val="left" w:pos="-12"/>
          <w:tab w:val="left" w:pos="567"/>
        </w:tabs>
        <w:jc w:val="both"/>
        <w:rPr>
          <w:rFonts w:ascii="Times New Roman" w:hAnsi="Times New Roman" w:cs="Times New Roman"/>
        </w:rPr>
      </w:pPr>
    </w:p>
    <w:p w:rsidR="0051610A" w:rsidRPr="00B43CFA" w:rsidRDefault="0051610A" w:rsidP="0051610A">
      <w:pPr>
        <w:numPr>
          <w:ilvl w:val="1"/>
          <w:numId w:val="14"/>
        </w:numPr>
        <w:pBdr>
          <w:top w:val="nil"/>
          <w:left w:val="nil"/>
          <w:bottom w:val="nil"/>
          <w:right w:val="nil"/>
          <w:between w:val="nil"/>
        </w:pBdr>
        <w:tabs>
          <w:tab w:val="left" w:pos="-12"/>
          <w:tab w:val="left" w:pos="567"/>
        </w:tabs>
        <w:ind w:left="0" w:firstLine="0"/>
        <w:jc w:val="both"/>
        <w:rPr>
          <w:rFonts w:ascii="Times New Roman" w:hAnsi="Times New Roman" w:cs="Times New Roman"/>
        </w:rPr>
      </w:pPr>
      <w:r w:rsidRPr="00B43CFA">
        <w:rPr>
          <w:rFonts w:ascii="Times New Roman" w:eastAsia="Times New Roman" w:hAnsi="Times New Roman" w:cs="Times New Roman"/>
        </w:rPr>
        <w:t>A negociação será realizada por meio do sistema e poderá ser acompanhada pelos demais licitantes.</w:t>
      </w:r>
    </w:p>
    <w:p w:rsidR="0051610A" w:rsidRPr="00B43CFA" w:rsidRDefault="0051610A" w:rsidP="0051610A">
      <w:pPr>
        <w:pBdr>
          <w:top w:val="nil"/>
          <w:left w:val="nil"/>
          <w:bottom w:val="nil"/>
          <w:right w:val="nil"/>
          <w:between w:val="nil"/>
        </w:pBdr>
        <w:tabs>
          <w:tab w:val="left" w:pos="-12"/>
          <w:tab w:val="left" w:pos="567"/>
        </w:tabs>
        <w:jc w:val="both"/>
        <w:rPr>
          <w:rFonts w:ascii="Times New Roman" w:hAnsi="Times New Roman" w:cs="Times New Roman"/>
        </w:rPr>
      </w:pPr>
    </w:p>
    <w:p w:rsidR="0051610A" w:rsidRPr="00B43CFA" w:rsidRDefault="0051610A" w:rsidP="0051610A">
      <w:pPr>
        <w:numPr>
          <w:ilvl w:val="1"/>
          <w:numId w:val="14"/>
        </w:numPr>
        <w:pBdr>
          <w:top w:val="nil"/>
          <w:left w:val="nil"/>
          <w:bottom w:val="nil"/>
          <w:right w:val="nil"/>
          <w:between w:val="nil"/>
        </w:pBdr>
        <w:tabs>
          <w:tab w:val="left" w:pos="-12"/>
          <w:tab w:val="left" w:pos="567"/>
        </w:tabs>
        <w:ind w:left="0" w:firstLine="0"/>
        <w:jc w:val="both"/>
        <w:rPr>
          <w:rFonts w:ascii="Times New Roman" w:hAnsi="Times New Roman" w:cs="Times New Roman"/>
        </w:rPr>
      </w:pPr>
      <w:r w:rsidRPr="00B43CFA">
        <w:rPr>
          <w:rFonts w:ascii="Times New Roman" w:eastAsia="Times New Roman" w:hAnsi="Times New Roman" w:cs="Times New Roman"/>
        </w:rPr>
        <w:t xml:space="preserve"> Quando o primeiro colocado, mesmo após a negociação, for </w:t>
      </w:r>
      <w:proofErr w:type="gramStart"/>
      <w:r w:rsidRPr="00B43CFA">
        <w:rPr>
          <w:rFonts w:ascii="Times New Roman" w:eastAsia="Times New Roman" w:hAnsi="Times New Roman" w:cs="Times New Roman"/>
        </w:rPr>
        <w:t>desclassificado em razão de sua proposta permanecer acima do preço máximo ou inferior ao desconto definido para a contratação,</w:t>
      </w:r>
      <w:proofErr w:type="gramEnd"/>
      <w:r w:rsidRPr="00B43CFA">
        <w:rPr>
          <w:rFonts w:ascii="Times New Roman" w:eastAsia="Times New Roman" w:hAnsi="Times New Roman" w:cs="Times New Roman"/>
        </w:rPr>
        <w:t xml:space="preserve"> a negociação poderá ser feita com os demais licitantes classificados, exclusivamente por meio do sistema, respeitada a ordem de classificação estabelecida ou, em caso de propostas intermediárias empatadas, serão utilizados os critérios de desempate definidos anteriormente.</w:t>
      </w:r>
    </w:p>
    <w:p w:rsidR="004F2BC2" w:rsidRPr="00B43CFA" w:rsidRDefault="004F2BC2">
      <w:pPr>
        <w:tabs>
          <w:tab w:val="left" w:pos="-12"/>
          <w:tab w:val="left" w:pos="1134"/>
        </w:tabs>
        <w:jc w:val="both"/>
        <w:rPr>
          <w:rFonts w:ascii="Times New Roman" w:eastAsia="Calibri" w:hAnsi="Times New Roman" w:cs="Times New Roman"/>
        </w:rPr>
      </w:pPr>
    </w:p>
    <w:p w:rsidR="004F2BC2" w:rsidRPr="00B43CFA" w:rsidRDefault="00FD3326" w:rsidP="00AE2133">
      <w:pPr>
        <w:numPr>
          <w:ilvl w:val="1"/>
          <w:numId w:val="14"/>
        </w:numPr>
        <w:pBdr>
          <w:top w:val="nil"/>
          <w:left w:val="nil"/>
          <w:bottom w:val="nil"/>
          <w:right w:val="nil"/>
          <w:between w:val="nil"/>
        </w:pBdr>
        <w:tabs>
          <w:tab w:val="left" w:pos="426"/>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Após a negociação do preço, o </w:t>
      </w:r>
      <w:r w:rsidR="00C27BED" w:rsidRPr="00B43CFA">
        <w:rPr>
          <w:rFonts w:ascii="Times New Roman" w:eastAsia="Calibri" w:hAnsi="Times New Roman" w:cs="Times New Roman"/>
        </w:rPr>
        <w:t>agente de contratação</w:t>
      </w:r>
      <w:r w:rsidRPr="00B43CFA">
        <w:rPr>
          <w:rFonts w:ascii="Times New Roman" w:eastAsia="Calibri" w:hAnsi="Times New Roman" w:cs="Times New Roman"/>
          <w:color w:val="000000"/>
        </w:rPr>
        <w:t xml:space="preserve"> iniciará a fase de aceitação e julgamento da proposta.</w:t>
      </w:r>
    </w:p>
    <w:p w:rsidR="004F2BC2" w:rsidRPr="00B43CFA" w:rsidRDefault="004F2BC2">
      <w:pPr>
        <w:pBdr>
          <w:top w:val="nil"/>
          <w:left w:val="nil"/>
          <w:bottom w:val="nil"/>
          <w:right w:val="nil"/>
          <w:between w:val="nil"/>
        </w:pBdr>
        <w:ind w:left="425"/>
        <w:jc w:val="both"/>
        <w:rPr>
          <w:rFonts w:ascii="Times New Roman" w:eastAsia="Calibri" w:hAnsi="Times New Roman" w:cs="Times New Roman"/>
          <w:color w:val="000000"/>
        </w:rPr>
      </w:pPr>
    </w:p>
    <w:p w:rsidR="004F2BC2" w:rsidRPr="00B43CFA" w:rsidRDefault="00FD3326">
      <w:pPr>
        <w:keepNext/>
        <w:keepLines/>
        <w:numPr>
          <w:ilvl w:val="0"/>
          <w:numId w:val="14"/>
        </w:numPr>
        <w:pBdr>
          <w:top w:val="nil"/>
          <w:left w:val="nil"/>
          <w:bottom w:val="nil"/>
          <w:right w:val="nil"/>
          <w:between w:val="nil"/>
        </w:pBdr>
        <w:shd w:val="clear" w:color="auto" w:fill="D7E3BC"/>
        <w:tabs>
          <w:tab w:val="left" w:pos="567"/>
          <w:tab w:val="left" w:pos="284"/>
        </w:tabs>
        <w:ind w:left="0" w:firstLine="0"/>
        <w:jc w:val="both"/>
        <w:rPr>
          <w:rFonts w:ascii="Times New Roman" w:hAnsi="Times New Roman" w:cs="Times New Roman"/>
          <w:color w:val="000000"/>
        </w:rPr>
      </w:pPr>
      <w:r w:rsidRPr="00B43CFA">
        <w:rPr>
          <w:rFonts w:ascii="Times New Roman" w:eastAsia="Calibri" w:hAnsi="Times New Roman" w:cs="Times New Roman"/>
          <w:b/>
          <w:color w:val="000000"/>
        </w:rPr>
        <w:t>DA ACEITABILIDADE DA PROPOSTA VENCEDORA.</w:t>
      </w:r>
    </w:p>
    <w:p w:rsidR="004F2BC2" w:rsidRPr="00B43CFA" w:rsidRDefault="004F2BC2">
      <w:pPr>
        <w:rPr>
          <w:rFonts w:ascii="Times New Roman" w:eastAsia="Calibri" w:hAnsi="Times New Roman" w:cs="Times New Roman"/>
        </w:rPr>
      </w:pPr>
    </w:p>
    <w:p w:rsidR="004F2BC2" w:rsidRPr="00B43CFA" w:rsidRDefault="00FD3326" w:rsidP="00DC242E">
      <w:pPr>
        <w:pStyle w:val="PargrafodaLista"/>
        <w:numPr>
          <w:ilvl w:val="1"/>
          <w:numId w:val="22"/>
        </w:numPr>
        <w:pBdr>
          <w:top w:val="nil"/>
          <w:left w:val="nil"/>
          <w:bottom w:val="nil"/>
          <w:right w:val="nil"/>
          <w:between w:val="nil"/>
        </w:pBdr>
        <w:tabs>
          <w:tab w:val="left" w:pos="0"/>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Encerrada a etapa de negociação, o </w:t>
      </w:r>
      <w:r w:rsidR="00C27BED" w:rsidRPr="00B43CFA">
        <w:rPr>
          <w:rFonts w:ascii="Times New Roman" w:eastAsia="Calibri" w:hAnsi="Times New Roman" w:cs="Times New Roman"/>
        </w:rPr>
        <w:t>agente de contratação</w:t>
      </w:r>
      <w:r w:rsidRPr="00B43CFA">
        <w:rPr>
          <w:rFonts w:ascii="Times New Roman" w:eastAsia="Calibri" w:hAnsi="Times New Roman" w:cs="Times New Roman"/>
          <w:color w:val="000000"/>
        </w:rPr>
        <w:t xml:space="preserve"> examinará a proposta classificada em primeiro lugar quanto à adequação ao objeto e à compatibilidade do preço em relação ao máximo estipulado para contratação neste Edital e em seus anexos.</w:t>
      </w:r>
    </w:p>
    <w:p w:rsidR="004F2BC2" w:rsidRPr="00B43CFA" w:rsidRDefault="004F2BC2">
      <w:pPr>
        <w:pBdr>
          <w:top w:val="nil"/>
          <w:left w:val="nil"/>
          <w:bottom w:val="nil"/>
          <w:right w:val="nil"/>
          <w:between w:val="nil"/>
        </w:pBdr>
        <w:tabs>
          <w:tab w:val="left" w:pos="426"/>
        </w:tabs>
        <w:jc w:val="both"/>
        <w:rPr>
          <w:rFonts w:ascii="Times New Roman" w:eastAsia="Calibri" w:hAnsi="Times New Roman" w:cs="Times New Roman"/>
          <w:b/>
          <w:color w:val="7030A0"/>
        </w:rPr>
      </w:pPr>
    </w:p>
    <w:p w:rsidR="004F2BC2" w:rsidRPr="00B43CFA" w:rsidRDefault="00FD3326" w:rsidP="001401A7">
      <w:pPr>
        <w:numPr>
          <w:ilvl w:val="1"/>
          <w:numId w:val="22"/>
        </w:numPr>
        <w:pBdr>
          <w:top w:val="nil"/>
          <w:left w:val="nil"/>
          <w:bottom w:val="nil"/>
          <w:right w:val="nil"/>
          <w:between w:val="nil"/>
        </w:pBd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Será desclassificada a proposta que contiver vício insanável; que não obedecer às especificações técnicas pormenorizadas no edital ou apresentarem desconformidade com exigências do ato convocatório.</w:t>
      </w:r>
    </w:p>
    <w:p w:rsidR="004F2BC2" w:rsidRPr="00B43CFA" w:rsidRDefault="004F2BC2">
      <w:pPr>
        <w:pBdr>
          <w:top w:val="nil"/>
          <w:left w:val="nil"/>
          <w:bottom w:val="nil"/>
          <w:right w:val="nil"/>
          <w:between w:val="nil"/>
        </w:pBdr>
        <w:ind w:left="720"/>
        <w:rPr>
          <w:rFonts w:ascii="Times New Roman" w:eastAsia="Calibri" w:hAnsi="Times New Roman" w:cs="Times New Roman"/>
          <w:color w:val="000000"/>
        </w:rPr>
      </w:pPr>
    </w:p>
    <w:p w:rsidR="004A1BAE" w:rsidRPr="00B43CFA" w:rsidRDefault="004A1BAE" w:rsidP="001401A7">
      <w:pPr>
        <w:numPr>
          <w:ilvl w:val="1"/>
          <w:numId w:val="22"/>
        </w:numPr>
        <w:pBdr>
          <w:top w:val="nil"/>
          <w:left w:val="nil"/>
          <w:bottom w:val="nil"/>
          <w:right w:val="nil"/>
          <w:between w:val="nil"/>
        </w:pBd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Poderá ser </w:t>
      </w:r>
      <w:r w:rsidR="00FD3326" w:rsidRPr="00B43CFA">
        <w:rPr>
          <w:rFonts w:ascii="Times New Roman" w:eastAsia="Calibri" w:hAnsi="Times New Roman" w:cs="Times New Roman"/>
          <w:color w:val="000000"/>
        </w:rPr>
        <w:t>desclassificada a proposta ou o lance vencedor, que apresentar preço final</w:t>
      </w:r>
      <w:r w:rsidRPr="00B43CFA">
        <w:rPr>
          <w:rFonts w:ascii="Times New Roman" w:eastAsia="Calibri" w:hAnsi="Times New Roman" w:cs="Times New Roman"/>
          <w:color w:val="000000"/>
        </w:rPr>
        <w:t xml:space="preserve"> superior ao preço máximo fixado</w:t>
      </w:r>
      <w:r w:rsidR="00FD3326" w:rsidRPr="00B43CFA">
        <w:rPr>
          <w:rFonts w:ascii="Times New Roman" w:eastAsia="Calibri" w:hAnsi="Times New Roman" w:cs="Times New Roman"/>
          <w:color w:val="000000"/>
        </w:rPr>
        <w:t>, ou que apresentar preço manifestamente inexequível.</w:t>
      </w:r>
    </w:p>
    <w:p w:rsidR="004F2BC2" w:rsidRPr="00B43CFA" w:rsidRDefault="004F2BC2">
      <w:pPr>
        <w:pBdr>
          <w:top w:val="nil"/>
          <w:left w:val="nil"/>
          <w:bottom w:val="nil"/>
          <w:right w:val="nil"/>
          <w:between w:val="nil"/>
        </w:pBdr>
        <w:tabs>
          <w:tab w:val="left" w:pos="426"/>
        </w:tabs>
        <w:ind w:right="-15"/>
        <w:jc w:val="both"/>
        <w:rPr>
          <w:rFonts w:ascii="Times New Roman" w:eastAsia="Calibri" w:hAnsi="Times New Roman" w:cs="Times New Roman"/>
          <w:color w:val="000000"/>
        </w:rPr>
      </w:pPr>
    </w:p>
    <w:p w:rsidR="004F2BC2" w:rsidRPr="00B43CFA" w:rsidRDefault="00FD3326" w:rsidP="001401A7">
      <w:pPr>
        <w:numPr>
          <w:ilvl w:val="1"/>
          <w:numId w:val="22"/>
        </w:numPr>
        <w:pBdr>
          <w:top w:val="nil"/>
          <w:left w:val="nil"/>
          <w:bottom w:val="nil"/>
          <w:right w:val="nil"/>
          <w:between w:val="nil"/>
        </w:pBdr>
        <w:tabs>
          <w:tab w:val="left" w:pos="426"/>
        </w:tabs>
        <w:ind w:left="0" w:right="-15" w:firstLine="0"/>
        <w:jc w:val="both"/>
        <w:rPr>
          <w:rFonts w:ascii="Times New Roman" w:hAnsi="Times New Roman" w:cs="Times New Roman"/>
        </w:rPr>
      </w:pPr>
      <w:r w:rsidRPr="00B43CFA">
        <w:rPr>
          <w:rFonts w:ascii="Times New Roman" w:eastAsia="Calibri" w:hAnsi="Times New Roman" w:cs="Times New Roman"/>
          <w:color w:val="000000"/>
        </w:rPr>
        <w:t>Se houver indícios de inexequibilidade da proposta de preço, ou em caso da necessidade de esclarecimentos complementares, poderão ser efetuadas diligências para que a licitante comprove a exequibilidade da proposta.</w:t>
      </w:r>
    </w:p>
    <w:p w:rsidR="004F2BC2" w:rsidRPr="00B43CFA" w:rsidRDefault="004F2BC2">
      <w:pPr>
        <w:tabs>
          <w:tab w:val="left" w:pos="426"/>
        </w:tabs>
        <w:ind w:right="-15"/>
        <w:jc w:val="both"/>
        <w:rPr>
          <w:rFonts w:ascii="Times New Roman" w:eastAsia="Calibri" w:hAnsi="Times New Roman" w:cs="Times New Roman"/>
          <w:color w:val="000000"/>
        </w:rPr>
      </w:pPr>
    </w:p>
    <w:p w:rsidR="004F2BC2" w:rsidRPr="00B43CFA" w:rsidRDefault="00FD3326" w:rsidP="001401A7">
      <w:pPr>
        <w:numPr>
          <w:ilvl w:val="1"/>
          <w:numId w:val="22"/>
        </w:numPr>
        <w:pBdr>
          <w:top w:val="nil"/>
          <w:left w:val="nil"/>
          <w:bottom w:val="nil"/>
          <w:right w:val="nil"/>
          <w:between w:val="nil"/>
        </w:pBdr>
        <w:tabs>
          <w:tab w:val="left" w:pos="426"/>
        </w:tabs>
        <w:ind w:left="0" w:right="-15" w:firstLine="0"/>
        <w:jc w:val="both"/>
        <w:rPr>
          <w:rFonts w:ascii="Times New Roman" w:hAnsi="Times New Roman" w:cs="Times New Roman"/>
        </w:rPr>
      </w:pPr>
      <w:r w:rsidRPr="00B43CFA">
        <w:rPr>
          <w:rFonts w:ascii="Times New Roman" w:eastAsia="Calibri" w:hAnsi="Times New Roman" w:cs="Times New Roman"/>
          <w:color w:val="00000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B43CFA">
        <w:rPr>
          <w:rFonts w:ascii="Times New Roman" w:eastAsia="Calibri" w:hAnsi="Times New Roman" w:cs="Times New Roman"/>
          <w:b/>
          <w:color w:val="000000"/>
        </w:rPr>
        <w:t>vinte e quatro horas de antecedência</w:t>
      </w:r>
      <w:r w:rsidRPr="00B43CFA">
        <w:rPr>
          <w:rFonts w:ascii="Times New Roman" w:eastAsia="Calibri" w:hAnsi="Times New Roman" w:cs="Times New Roman"/>
          <w:color w:val="000000"/>
        </w:rPr>
        <w:t>, e a ocorrência será registrada em ata;</w:t>
      </w:r>
    </w:p>
    <w:p w:rsidR="004F2BC2" w:rsidRPr="00B43CFA" w:rsidRDefault="004F2BC2">
      <w:pPr>
        <w:shd w:val="clear" w:color="auto" w:fill="FFFFFF"/>
        <w:tabs>
          <w:tab w:val="left" w:pos="0"/>
          <w:tab w:val="left" w:pos="426"/>
        </w:tabs>
        <w:jc w:val="both"/>
        <w:rPr>
          <w:rFonts w:ascii="Times New Roman" w:eastAsia="Calibri" w:hAnsi="Times New Roman" w:cs="Times New Roman"/>
          <w:color w:val="000000"/>
        </w:rPr>
      </w:pPr>
    </w:p>
    <w:p w:rsidR="004F2BC2" w:rsidRPr="00B43CFA" w:rsidRDefault="00FD3326" w:rsidP="001401A7">
      <w:pPr>
        <w:numPr>
          <w:ilvl w:val="1"/>
          <w:numId w:val="22"/>
        </w:numPr>
        <w:shd w:val="clear" w:color="auto" w:fill="FFFFFF"/>
        <w:tabs>
          <w:tab w:val="left" w:pos="0"/>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Se a proposta ou lance vencedor for desclassificado, o </w:t>
      </w:r>
      <w:r w:rsidR="00C27BED" w:rsidRPr="00B43CFA">
        <w:rPr>
          <w:rFonts w:ascii="Times New Roman" w:eastAsia="Calibri" w:hAnsi="Times New Roman" w:cs="Times New Roman"/>
        </w:rPr>
        <w:t>agente de contratação</w:t>
      </w:r>
      <w:r w:rsidRPr="00B43CFA">
        <w:rPr>
          <w:rFonts w:ascii="Times New Roman" w:eastAsia="Calibri" w:hAnsi="Times New Roman" w:cs="Times New Roman"/>
          <w:color w:val="000000"/>
        </w:rPr>
        <w:t xml:space="preserve"> examinará a proposta ou lance subsequente, e, assim sucessivamente, na ordem de classificação.</w:t>
      </w:r>
    </w:p>
    <w:p w:rsidR="004F2BC2" w:rsidRPr="00B43CFA" w:rsidRDefault="004F2BC2">
      <w:pPr>
        <w:pBdr>
          <w:top w:val="nil"/>
          <w:left w:val="nil"/>
          <w:bottom w:val="nil"/>
          <w:right w:val="nil"/>
          <w:between w:val="nil"/>
        </w:pBdr>
        <w:shd w:val="clear" w:color="auto" w:fill="FFFFFF"/>
        <w:tabs>
          <w:tab w:val="left" w:pos="0"/>
          <w:tab w:val="left" w:pos="426"/>
          <w:tab w:val="left" w:pos="993"/>
        </w:tabs>
        <w:jc w:val="both"/>
        <w:rPr>
          <w:rFonts w:ascii="Times New Roman" w:eastAsia="Calibri" w:hAnsi="Times New Roman" w:cs="Times New Roman"/>
          <w:color w:val="000000"/>
        </w:rPr>
      </w:pPr>
    </w:p>
    <w:p w:rsidR="004F2BC2" w:rsidRPr="00B43CFA" w:rsidRDefault="00FD3326" w:rsidP="001401A7">
      <w:pPr>
        <w:numPr>
          <w:ilvl w:val="1"/>
          <w:numId w:val="22"/>
        </w:numPr>
        <w:pBdr>
          <w:top w:val="nil"/>
          <w:left w:val="nil"/>
          <w:bottom w:val="nil"/>
          <w:right w:val="nil"/>
          <w:between w:val="nil"/>
        </w:pBdr>
        <w:tabs>
          <w:tab w:val="left" w:pos="0"/>
          <w:tab w:val="left" w:pos="426"/>
          <w:tab w:val="left" w:pos="993"/>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O </w:t>
      </w:r>
      <w:r w:rsidR="00C27BED" w:rsidRPr="00B43CFA">
        <w:rPr>
          <w:rFonts w:ascii="Times New Roman" w:eastAsia="Calibri" w:hAnsi="Times New Roman" w:cs="Times New Roman"/>
        </w:rPr>
        <w:t>agente de contratação</w:t>
      </w:r>
      <w:r w:rsidRPr="00B43CFA">
        <w:rPr>
          <w:rFonts w:ascii="Times New Roman" w:eastAsia="Calibri" w:hAnsi="Times New Roman" w:cs="Times New Roman"/>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4F2BC2" w:rsidRPr="00B43CFA" w:rsidRDefault="004F2BC2">
      <w:pPr>
        <w:pBdr>
          <w:top w:val="nil"/>
          <w:left w:val="nil"/>
          <w:bottom w:val="nil"/>
          <w:right w:val="nil"/>
          <w:between w:val="nil"/>
        </w:pBdr>
        <w:tabs>
          <w:tab w:val="left" w:pos="0"/>
          <w:tab w:val="left" w:pos="426"/>
          <w:tab w:val="left" w:pos="993"/>
        </w:tabs>
        <w:jc w:val="both"/>
        <w:rPr>
          <w:rFonts w:ascii="Times New Roman" w:eastAsia="Calibri" w:hAnsi="Times New Roman" w:cs="Times New Roman"/>
          <w:color w:val="000000"/>
        </w:rPr>
      </w:pPr>
    </w:p>
    <w:p w:rsidR="004F2BC2" w:rsidRPr="00B43CFA" w:rsidRDefault="00FD3326" w:rsidP="001401A7">
      <w:pPr>
        <w:numPr>
          <w:ilvl w:val="2"/>
          <w:numId w:val="22"/>
        </w:numPr>
        <w:tabs>
          <w:tab w:val="left" w:pos="851"/>
        </w:tabs>
        <w:ind w:left="0" w:firstLine="0"/>
        <w:jc w:val="both"/>
        <w:rPr>
          <w:rFonts w:ascii="Times New Roman" w:hAnsi="Times New Roman" w:cs="Times New Roman"/>
        </w:rPr>
      </w:pPr>
      <w:r w:rsidRPr="00B43CFA">
        <w:rPr>
          <w:rFonts w:ascii="Times New Roman" w:eastAsia="Calibri" w:hAnsi="Times New Roman" w:cs="Times New Roman"/>
        </w:rPr>
        <w:t xml:space="preserve">Também nas hipóteses em que o </w:t>
      </w:r>
      <w:r w:rsidR="00C27BED" w:rsidRPr="00B43CFA">
        <w:rPr>
          <w:rFonts w:ascii="Times New Roman" w:eastAsia="Calibri" w:hAnsi="Times New Roman" w:cs="Times New Roman"/>
        </w:rPr>
        <w:t>agente de contratação</w:t>
      </w:r>
      <w:r w:rsidRPr="00B43CFA">
        <w:rPr>
          <w:rFonts w:ascii="Times New Roman" w:eastAsia="Calibri" w:hAnsi="Times New Roman" w:cs="Times New Roman"/>
        </w:rPr>
        <w:t xml:space="preserve"> não aceitar a proposta e passar à subsequente, poderá negociar com o licitante para que seja obtido preço melhor.</w:t>
      </w:r>
    </w:p>
    <w:p w:rsidR="004F2BC2" w:rsidRPr="00B43CFA" w:rsidRDefault="004F2BC2" w:rsidP="0081046C">
      <w:pPr>
        <w:tabs>
          <w:tab w:val="left" w:pos="851"/>
        </w:tabs>
        <w:jc w:val="both"/>
        <w:rPr>
          <w:rFonts w:ascii="Times New Roman" w:eastAsia="Calibri" w:hAnsi="Times New Roman" w:cs="Times New Roman"/>
        </w:rPr>
      </w:pPr>
    </w:p>
    <w:p w:rsidR="004F2BC2" w:rsidRPr="00B43CFA" w:rsidRDefault="00FD3326" w:rsidP="001401A7">
      <w:pPr>
        <w:numPr>
          <w:ilvl w:val="2"/>
          <w:numId w:val="22"/>
        </w:numPr>
        <w:tabs>
          <w:tab w:val="left" w:pos="851"/>
        </w:tabs>
        <w:ind w:left="0" w:firstLine="0"/>
        <w:jc w:val="both"/>
        <w:rPr>
          <w:rFonts w:ascii="Times New Roman" w:hAnsi="Times New Roman" w:cs="Times New Roman"/>
        </w:rPr>
      </w:pPr>
      <w:r w:rsidRPr="00B43CFA">
        <w:rPr>
          <w:rFonts w:ascii="Times New Roman" w:eastAsia="Calibri" w:hAnsi="Times New Roman" w:cs="Times New Roman"/>
          <w:color w:val="000000"/>
        </w:rPr>
        <w:t>A negociação será realizada por meio do sistema, podendo ser acompanhada pelos demais licitantes.</w:t>
      </w:r>
    </w:p>
    <w:p w:rsidR="004F2BC2" w:rsidRPr="00B43CFA" w:rsidRDefault="004F2BC2">
      <w:pPr>
        <w:tabs>
          <w:tab w:val="left" w:pos="426"/>
          <w:tab w:val="left" w:pos="567"/>
        </w:tabs>
        <w:jc w:val="both"/>
        <w:rPr>
          <w:rFonts w:ascii="Times New Roman" w:eastAsia="Calibri" w:hAnsi="Times New Roman" w:cs="Times New Roman"/>
          <w:color w:val="000000"/>
        </w:rPr>
      </w:pPr>
    </w:p>
    <w:p w:rsidR="004F2BC2" w:rsidRPr="00B43CFA" w:rsidRDefault="00FD3326" w:rsidP="001401A7">
      <w:pPr>
        <w:numPr>
          <w:ilvl w:val="1"/>
          <w:numId w:val="22"/>
        </w:numPr>
        <w:pBdr>
          <w:top w:val="nil"/>
          <w:left w:val="nil"/>
          <w:bottom w:val="nil"/>
          <w:right w:val="nil"/>
          <w:between w:val="nil"/>
        </w:pBdr>
        <w:tabs>
          <w:tab w:val="left" w:pos="0"/>
          <w:tab w:val="left" w:pos="426"/>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Nos itens não exclusivos para a participação de microempresas e empresas de pequeno porte, sempre que a proposta não for aceita, e antes de o </w:t>
      </w:r>
      <w:r w:rsidR="00C27BED" w:rsidRPr="00B43CFA">
        <w:rPr>
          <w:rFonts w:ascii="Times New Roman" w:eastAsia="Calibri" w:hAnsi="Times New Roman" w:cs="Times New Roman"/>
        </w:rPr>
        <w:t>agente de contratação</w:t>
      </w:r>
      <w:r w:rsidRPr="00B43CFA">
        <w:rPr>
          <w:rFonts w:ascii="Times New Roman" w:eastAsia="Calibri" w:hAnsi="Times New Roman" w:cs="Times New Roman"/>
          <w:color w:val="000000"/>
        </w:rPr>
        <w:t xml:space="preserve"> passar à subsequente, haverá </w:t>
      </w:r>
      <w:r w:rsidRPr="00B43CFA">
        <w:rPr>
          <w:rFonts w:ascii="Times New Roman" w:eastAsia="Calibri" w:hAnsi="Times New Roman" w:cs="Times New Roman"/>
          <w:color w:val="000000"/>
        </w:rPr>
        <w:lastRenderedPageBreak/>
        <w:t>nova verificação, pelo sistema, da eventual ocorrência do empate ficto, previsto nos artigos 44 e 45 da LC nº 123/ 2006, seguindo-se a disciplina antes estabelecida, se for o caso.</w:t>
      </w:r>
    </w:p>
    <w:p w:rsidR="00680CD3" w:rsidRPr="00B43CFA" w:rsidRDefault="00680CD3" w:rsidP="00680CD3">
      <w:pPr>
        <w:pBdr>
          <w:top w:val="nil"/>
          <w:left w:val="nil"/>
          <w:bottom w:val="nil"/>
          <w:right w:val="nil"/>
          <w:between w:val="nil"/>
        </w:pBdr>
        <w:tabs>
          <w:tab w:val="left" w:pos="-12"/>
          <w:tab w:val="left" w:pos="567"/>
        </w:tabs>
        <w:jc w:val="both"/>
        <w:rPr>
          <w:rFonts w:ascii="Times New Roman" w:hAnsi="Times New Roman" w:cs="Times New Roman"/>
        </w:rPr>
      </w:pPr>
    </w:p>
    <w:p w:rsidR="00680CD3" w:rsidRPr="00B43CFA" w:rsidRDefault="00680CD3" w:rsidP="001401A7">
      <w:pPr>
        <w:numPr>
          <w:ilvl w:val="1"/>
          <w:numId w:val="22"/>
        </w:numPr>
        <w:pBdr>
          <w:top w:val="nil"/>
          <w:left w:val="nil"/>
          <w:bottom w:val="nil"/>
          <w:right w:val="nil"/>
          <w:between w:val="nil"/>
        </w:pBdr>
        <w:tabs>
          <w:tab w:val="left" w:pos="-12"/>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O </w:t>
      </w:r>
      <w:r w:rsidRPr="00B43CFA">
        <w:rPr>
          <w:rFonts w:ascii="Times New Roman" w:eastAsia="Calibri" w:hAnsi="Times New Roman" w:cs="Times New Roman"/>
        </w:rPr>
        <w:t>agente de contratação</w:t>
      </w:r>
      <w:r w:rsidRPr="00B43CFA">
        <w:rPr>
          <w:rFonts w:ascii="Times New Roman" w:eastAsia="Calibri" w:hAnsi="Times New Roman" w:cs="Times New Roman"/>
          <w:color w:val="000000"/>
        </w:rPr>
        <w:t xml:space="preserve"> solicitará ao licitante melhor classificado que, no prazo de </w:t>
      </w:r>
      <w:r w:rsidRPr="00B43CFA">
        <w:rPr>
          <w:rFonts w:ascii="Times New Roman" w:eastAsia="Calibri" w:hAnsi="Times New Roman" w:cs="Times New Roman"/>
          <w:b/>
          <w:color w:val="000000"/>
        </w:rPr>
        <w:t>02 (duas)</w:t>
      </w:r>
      <w:r w:rsidRPr="00B43CFA">
        <w:rPr>
          <w:rFonts w:ascii="Times New Roman" w:eastAsia="Calibri" w:hAnsi="Times New Roman" w:cs="Times New Roman"/>
          <w:color w:val="000000"/>
        </w:rPr>
        <w:t xml:space="preserve"> horas, prorrogáveis por igual período, envie a proposta adequada ao último lance ofertado após a negociação realizada, acompanhada, se for o caso, dos documentos complementares, quando necessários à confirmação daqueles exigidos neste Edital e já apresentados. </w:t>
      </w:r>
    </w:p>
    <w:p w:rsidR="00680CD3" w:rsidRPr="00B43CFA" w:rsidRDefault="00680CD3">
      <w:pPr>
        <w:tabs>
          <w:tab w:val="left" w:pos="567"/>
          <w:tab w:val="left" w:pos="851"/>
        </w:tabs>
        <w:ind w:right="-15"/>
        <w:jc w:val="both"/>
        <w:rPr>
          <w:rFonts w:ascii="Times New Roman" w:eastAsia="Calibri" w:hAnsi="Times New Roman" w:cs="Times New Roman"/>
          <w:color w:val="000000"/>
        </w:rPr>
      </w:pPr>
    </w:p>
    <w:p w:rsidR="00680CD3" w:rsidRPr="00B43CFA" w:rsidRDefault="00680CD3" w:rsidP="001401A7">
      <w:pPr>
        <w:numPr>
          <w:ilvl w:val="1"/>
          <w:numId w:val="22"/>
        </w:numPr>
        <w:tabs>
          <w:tab w:val="left" w:pos="567"/>
          <w:tab w:val="left" w:pos="851"/>
        </w:tabs>
        <w:ind w:left="0" w:right="-15" w:firstLine="0"/>
        <w:jc w:val="both"/>
        <w:rPr>
          <w:rFonts w:ascii="Times New Roman" w:hAnsi="Times New Roman" w:cs="Times New Roman"/>
        </w:rPr>
      </w:pPr>
      <w:r w:rsidRPr="00B43CFA">
        <w:rPr>
          <w:rFonts w:ascii="Times New Roman" w:eastAsia="Calibri" w:hAnsi="Times New Roman" w:cs="Times New Roman"/>
          <w:color w:val="000000"/>
        </w:rPr>
        <w:t>Encerrada a análise quanto à aceitação da proposta, o</w:t>
      </w:r>
      <w:r w:rsidRPr="00B43CFA">
        <w:rPr>
          <w:rFonts w:ascii="Times New Roman" w:eastAsia="Calibri" w:hAnsi="Times New Roman" w:cs="Times New Roman"/>
        </w:rPr>
        <w:t xml:space="preserve"> agente de contratação</w:t>
      </w:r>
      <w:r w:rsidRPr="00B43CFA">
        <w:rPr>
          <w:rFonts w:ascii="Times New Roman" w:eastAsia="Calibri" w:hAnsi="Times New Roman" w:cs="Times New Roman"/>
          <w:color w:val="000000"/>
        </w:rPr>
        <w:t xml:space="preserve"> verificará a habilitação do licitante, observado o disposto neste Edital.</w:t>
      </w:r>
    </w:p>
    <w:p w:rsidR="004F2BC2" w:rsidRPr="00B43CFA" w:rsidRDefault="00FD3326" w:rsidP="004B1958">
      <w:pPr>
        <w:tabs>
          <w:tab w:val="left" w:pos="567"/>
          <w:tab w:val="left" w:pos="1134"/>
        </w:tabs>
        <w:ind w:right="-15"/>
        <w:jc w:val="both"/>
        <w:rPr>
          <w:rFonts w:ascii="Times New Roman" w:eastAsia="Calibri" w:hAnsi="Times New Roman" w:cs="Times New Roman"/>
          <w:color w:val="000000"/>
        </w:rPr>
      </w:pPr>
      <w:r w:rsidRPr="00B43CFA">
        <w:rPr>
          <w:rFonts w:ascii="Times New Roman" w:eastAsia="Calibri" w:hAnsi="Times New Roman" w:cs="Times New Roman"/>
          <w:color w:val="000000"/>
        </w:rPr>
        <w:t> </w:t>
      </w:r>
    </w:p>
    <w:p w:rsidR="004F2BC2" w:rsidRPr="00B43CFA" w:rsidRDefault="00FD3326" w:rsidP="001401A7">
      <w:pPr>
        <w:keepNext/>
        <w:keepLines/>
        <w:numPr>
          <w:ilvl w:val="0"/>
          <w:numId w:val="22"/>
        </w:numPr>
        <w:pBdr>
          <w:top w:val="nil"/>
          <w:left w:val="nil"/>
          <w:bottom w:val="nil"/>
          <w:right w:val="nil"/>
          <w:between w:val="nil"/>
        </w:pBdr>
        <w:shd w:val="clear" w:color="auto" w:fill="D7E3BC"/>
        <w:tabs>
          <w:tab w:val="left" w:pos="567"/>
          <w:tab w:val="left" w:pos="284"/>
        </w:tabs>
        <w:ind w:left="0" w:firstLine="0"/>
        <w:jc w:val="both"/>
        <w:rPr>
          <w:rFonts w:ascii="Times New Roman" w:hAnsi="Times New Roman" w:cs="Times New Roman"/>
          <w:color w:val="000000"/>
        </w:rPr>
      </w:pPr>
      <w:r w:rsidRPr="00B43CFA">
        <w:rPr>
          <w:rFonts w:ascii="Times New Roman" w:eastAsia="Calibri" w:hAnsi="Times New Roman" w:cs="Times New Roman"/>
          <w:b/>
          <w:color w:val="000000"/>
        </w:rPr>
        <w:t>DA HABILITAÇÃO.</w:t>
      </w:r>
    </w:p>
    <w:p w:rsidR="004F2BC2" w:rsidRPr="00B43CFA" w:rsidRDefault="004F2BC2">
      <w:pPr>
        <w:rPr>
          <w:rFonts w:ascii="Times New Roman" w:eastAsia="Calibri" w:hAnsi="Times New Roman" w:cs="Times New Roman"/>
        </w:rPr>
      </w:pPr>
    </w:p>
    <w:p w:rsidR="004F2BC2" w:rsidRPr="00B43CFA" w:rsidRDefault="00FD3326" w:rsidP="001401A7">
      <w:pPr>
        <w:pStyle w:val="PargrafodaLista"/>
        <w:numPr>
          <w:ilvl w:val="1"/>
          <w:numId w:val="22"/>
        </w:numPr>
        <w:pBdr>
          <w:top w:val="nil"/>
          <w:left w:val="nil"/>
          <w:bottom w:val="nil"/>
          <w:right w:val="nil"/>
          <w:between w:val="nil"/>
        </w:pBdr>
        <w:tabs>
          <w:tab w:val="left" w:pos="0"/>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COMO CONDIÇÃO PRÉVIA AO EXAME DA DOCUMENTAÇÃO DE HABILITAÇÃO DO LICITANTE DETENTOR DA PROPOSTA CLASSIFICADA EM PRIMEIRO LUGAR, O </w:t>
      </w:r>
      <w:r w:rsidR="00C27BED" w:rsidRPr="00B43CFA">
        <w:rPr>
          <w:rFonts w:ascii="Times New Roman" w:eastAsia="Calibri" w:hAnsi="Times New Roman" w:cs="Times New Roman"/>
        </w:rPr>
        <w:t>AGENTE DE CONTRATAÇÃO</w:t>
      </w:r>
      <w:r w:rsidR="00C27BED" w:rsidRPr="00B43CFA">
        <w:rPr>
          <w:rFonts w:ascii="Times New Roman" w:eastAsia="Calibri" w:hAnsi="Times New Roman" w:cs="Times New Roman"/>
          <w:color w:val="000000"/>
        </w:rPr>
        <w:t xml:space="preserve"> </w:t>
      </w:r>
      <w:r w:rsidRPr="00B43CFA">
        <w:rPr>
          <w:rFonts w:ascii="Times New Roman" w:eastAsia="Calibri" w:hAnsi="Times New Roman" w:cs="Times New Roman"/>
          <w:color w:val="000000"/>
        </w:rPr>
        <w:t>VERIFICARÁ O EVENTUAL DESCUMPRIMENTO DAS CONDIÇÕES DE PARTICIPAÇÃO, ESPECIALMENTE QUANTO À EXISTÊNCIA DE SANÇÃO QUE IMPEÇA A PARTICIPAÇÃO NO CERTAME OU A FUTURA CONTRATAÇÃO, MEDIANTE A CONSULTA AOS DOCUMENTOS INSERIDOS NO PORTAL DE COMPRAS PÚBLICAS, E AINDA NOS SEGUINTES CADASTROS:</w:t>
      </w:r>
    </w:p>
    <w:p w:rsidR="004F2BC2" w:rsidRPr="00B43CFA" w:rsidRDefault="004F2BC2">
      <w:pPr>
        <w:pBdr>
          <w:top w:val="nil"/>
          <w:left w:val="nil"/>
          <w:bottom w:val="nil"/>
          <w:right w:val="nil"/>
          <w:between w:val="nil"/>
        </w:pBdr>
        <w:tabs>
          <w:tab w:val="left" w:pos="851"/>
        </w:tabs>
        <w:ind w:left="284"/>
        <w:jc w:val="both"/>
        <w:rPr>
          <w:rFonts w:ascii="Times New Roman" w:eastAsia="Calibri" w:hAnsi="Times New Roman" w:cs="Times New Roman"/>
          <w:color w:val="000000"/>
        </w:rPr>
      </w:pPr>
    </w:p>
    <w:p w:rsidR="004F2BC2" w:rsidRPr="00B43CFA" w:rsidRDefault="00FD3326" w:rsidP="001401A7">
      <w:pPr>
        <w:numPr>
          <w:ilvl w:val="2"/>
          <w:numId w:val="22"/>
        </w:numPr>
        <w:tabs>
          <w:tab w:val="left" w:pos="426"/>
        </w:tabs>
        <w:ind w:left="0" w:firstLine="0"/>
        <w:jc w:val="both"/>
        <w:rPr>
          <w:rFonts w:ascii="Times New Roman" w:hAnsi="Times New Roman" w:cs="Times New Roman"/>
        </w:rPr>
      </w:pPr>
      <w:r w:rsidRPr="00B43CFA">
        <w:rPr>
          <w:rFonts w:ascii="Times New Roman" w:eastAsia="Calibri" w:hAnsi="Times New Roman" w:cs="Times New Roman"/>
        </w:rPr>
        <w:t>Cadastro Nacional de Empresas Inidôneas e Suspensas – CEIS e o e o Cadastro Nacional de Empresas Punidas – CNEP (</w:t>
      </w:r>
      <w:hyperlink r:id="rId17">
        <w:r w:rsidRPr="00B43CFA">
          <w:rPr>
            <w:rFonts w:ascii="Times New Roman" w:eastAsia="Calibri" w:hAnsi="Times New Roman" w:cs="Times New Roman"/>
            <w:color w:val="0070C0"/>
            <w:u w:val="single"/>
          </w:rPr>
          <w:t>www.portaldatransparencia.gov.br/</w:t>
        </w:r>
      </w:hyperlink>
      <w:proofErr w:type="gramStart"/>
      <w:r w:rsidRPr="00B43CFA">
        <w:rPr>
          <w:rFonts w:ascii="Times New Roman" w:eastAsia="Calibri" w:hAnsi="Times New Roman" w:cs="Times New Roman"/>
        </w:rPr>
        <w:t xml:space="preserve"> )</w:t>
      </w:r>
      <w:proofErr w:type="gramEnd"/>
      <w:r w:rsidRPr="00B43CFA">
        <w:rPr>
          <w:rFonts w:ascii="Times New Roman" w:eastAsia="Calibri" w:hAnsi="Times New Roman" w:cs="Times New Roman"/>
        </w:rPr>
        <w:t>;</w:t>
      </w:r>
    </w:p>
    <w:p w:rsidR="004F2BC2" w:rsidRPr="00B43CFA" w:rsidRDefault="004F2BC2" w:rsidP="00DF5741">
      <w:pPr>
        <w:tabs>
          <w:tab w:val="left" w:pos="426"/>
        </w:tabs>
        <w:jc w:val="both"/>
        <w:rPr>
          <w:rFonts w:ascii="Times New Roman" w:eastAsia="Calibri" w:hAnsi="Times New Roman" w:cs="Times New Roman"/>
        </w:rPr>
      </w:pPr>
    </w:p>
    <w:p w:rsidR="004F2BC2" w:rsidRPr="00B43CFA" w:rsidRDefault="00FD3326" w:rsidP="001401A7">
      <w:pPr>
        <w:numPr>
          <w:ilvl w:val="2"/>
          <w:numId w:val="22"/>
        </w:numPr>
        <w:tabs>
          <w:tab w:val="left" w:pos="426"/>
        </w:tabs>
        <w:ind w:left="0" w:firstLine="0"/>
        <w:jc w:val="both"/>
        <w:rPr>
          <w:rFonts w:ascii="Times New Roman" w:hAnsi="Times New Roman" w:cs="Times New Roman"/>
        </w:rPr>
      </w:pPr>
      <w:r w:rsidRPr="00B43CFA">
        <w:rPr>
          <w:rFonts w:ascii="Times New Roman" w:eastAsia="Calibri" w:hAnsi="Times New Roman" w:cs="Times New Roman"/>
        </w:rPr>
        <w:t xml:space="preserve">Cadastro Nacional de Condenações Cíveis por Atos de Improbidade Administrativa, mantido pelo Conselho Nacional de Justiça </w:t>
      </w:r>
      <w:r w:rsidRPr="00B43CFA">
        <w:rPr>
          <w:rFonts w:ascii="Times New Roman" w:eastAsia="Calibri" w:hAnsi="Times New Roman" w:cs="Times New Roman"/>
          <w:color w:val="0066FF"/>
        </w:rPr>
        <w:t>(</w:t>
      </w:r>
      <w:hyperlink r:id="rId18">
        <w:r w:rsidRPr="00B43CFA">
          <w:rPr>
            <w:rFonts w:ascii="Times New Roman" w:eastAsia="Calibri" w:hAnsi="Times New Roman" w:cs="Times New Roman"/>
            <w:color w:val="0070C0"/>
          </w:rPr>
          <w:t>www.cnj.jus.br/improbidade_adm/consultar_requerido.php</w:t>
        </w:r>
      </w:hyperlink>
      <w:proofErr w:type="gramStart"/>
      <w:r w:rsidRPr="00B43CFA">
        <w:rPr>
          <w:rFonts w:ascii="Times New Roman" w:eastAsia="Calibri" w:hAnsi="Times New Roman" w:cs="Times New Roman"/>
          <w:color w:val="0070C0"/>
        </w:rPr>
        <w:t xml:space="preserve"> </w:t>
      </w:r>
      <w:r w:rsidRPr="00B43CFA">
        <w:rPr>
          <w:rFonts w:ascii="Times New Roman" w:eastAsia="Calibri" w:hAnsi="Times New Roman" w:cs="Times New Roman"/>
          <w:color w:val="0066FF"/>
        </w:rPr>
        <w:t>)</w:t>
      </w:r>
      <w:proofErr w:type="gramEnd"/>
      <w:r w:rsidRPr="00B43CFA">
        <w:rPr>
          <w:rFonts w:ascii="Times New Roman" w:eastAsia="Calibri" w:hAnsi="Times New Roman" w:cs="Times New Roman"/>
          <w:color w:val="0066FF"/>
        </w:rPr>
        <w:t>.</w:t>
      </w:r>
    </w:p>
    <w:p w:rsidR="004F2BC2" w:rsidRPr="00B43CFA" w:rsidRDefault="004F2BC2" w:rsidP="00DF5741">
      <w:pPr>
        <w:tabs>
          <w:tab w:val="left" w:pos="426"/>
        </w:tabs>
        <w:jc w:val="both"/>
        <w:rPr>
          <w:rFonts w:ascii="Times New Roman" w:eastAsia="Calibri" w:hAnsi="Times New Roman" w:cs="Times New Roman"/>
        </w:rPr>
      </w:pPr>
    </w:p>
    <w:p w:rsidR="004F2BC2" w:rsidRPr="00B43CFA" w:rsidRDefault="00FD3326" w:rsidP="001401A7">
      <w:pPr>
        <w:numPr>
          <w:ilvl w:val="2"/>
          <w:numId w:val="22"/>
        </w:numPr>
        <w:tabs>
          <w:tab w:val="left" w:pos="426"/>
        </w:tabs>
        <w:ind w:left="0" w:firstLine="0"/>
        <w:jc w:val="both"/>
        <w:rPr>
          <w:rFonts w:ascii="Times New Roman" w:hAnsi="Times New Roman" w:cs="Times New Roman"/>
        </w:rPr>
      </w:pPr>
      <w:r w:rsidRPr="00B43CFA">
        <w:rPr>
          <w:rFonts w:ascii="Times New Roman" w:eastAsia="Calibri" w:hAnsi="Times New Roman" w:cs="Times New Roman"/>
        </w:rPr>
        <w:t xml:space="preserve">Lista de Inidôneos, mantida pelo Tribunal de Contas da União – TCU </w:t>
      </w:r>
      <w:r w:rsidR="00737861" w:rsidRPr="00B43CFA">
        <w:rPr>
          <w:rFonts w:ascii="Times New Roman" w:eastAsia="Calibri" w:hAnsi="Times New Roman" w:cs="Times New Roman"/>
        </w:rPr>
        <w:t>(</w:t>
      </w:r>
      <w:hyperlink r:id="rId19">
        <w:r w:rsidRPr="00B43CFA">
          <w:rPr>
            <w:rFonts w:ascii="Times New Roman" w:eastAsia="Calibri" w:hAnsi="Times New Roman" w:cs="Times New Roman"/>
            <w:color w:val="0070C0"/>
            <w:u w:val="single"/>
          </w:rPr>
          <w:t>https://contas.tcu.gov.br/ords/f?p=1660:3:0</w:t>
        </w:r>
      </w:hyperlink>
      <w:r w:rsidR="00737861" w:rsidRPr="00B43CFA">
        <w:rPr>
          <w:rFonts w:ascii="Times New Roman" w:eastAsia="Calibri" w:hAnsi="Times New Roman" w:cs="Times New Roman"/>
          <w:color w:val="0070C0"/>
          <w:u w:val="single"/>
        </w:rPr>
        <w:t>)</w:t>
      </w:r>
      <w:r w:rsidR="00737861" w:rsidRPr="00B43CFA">
        <w:rPr>
          <w:rFonts w:ascii="Times New Roman" w:hAnsi="Times New Roman" w:cs="Times New Roman"/>
        </w:rPr>
        <w:t xml:space="preserve">; </w:t>
      </w:r>
    </w:p>
    <w:p w:rsidR="00706DED" w:rsidRPr="00B43CFA" w:rsidRDefault="00706DED" w:rsidP="00706DED">
      <w:pPr>
        <w:pStyle w:val="PargrafodaLista"/>
        <w:rPr>
          <w:rFonts w:ascii="Times New Roman" w:hAnsi="Times New Roman" w:cs="Times New Roman"/>
        </w:rPr>
      </w:pPr>
    </w:p>
    <w:p w:rsidR="00706DED" w:rsidRPr="00B43CFA" w:rsidRDefault="00706DED" w:rsidP="001401A7">
      <w:pPr>
        <w:numPr>
          <w:ilvl w:val="2"/>
          <w:numId w:val="22"/>
        </w:numPr>
        <w:tabs>
          <w:tab w:val="left" w:pos="426"/>
        </w:tabs>
        <w:ind w:left="0" w:firstLine="0"/>
        <w:jc w:val="both"/>
        <w:rPr>
          <w:rFonts w:ascii="Times New Roman" w:hAnsi="Times New Roman" w:cs="Times New Roman"/>
          <w:color w:val="000000" w:themeColor="text1"/>
        </w:rPr>
      </w:pPr>
      <w:r w:rsidRPr="00B43CFA">
        <w:rPr>
          <w:rFonts w:ascii="Times New Roman" w:eastAsia="Calibri" w:hAnsi="Times New Roman" w:cs="Times New Roman"/>
          <w:color w:val="000000" w:themeColor="text1"/>
        </w:rPr>
        <w:t xml:space="preserve">Lista de Inidôneos, mantida pelo </w:t>
      </w:r>
      <w:r w:rsidR="00737861" w:rsidRPr="00B43CFA">
        <w:rPr>
          <w:rFonts w:ascii="Times New Roman" w:hAnsi="Times New Roman" w:cs="Times New Roman"/>
          <w:color w:val="000000" w:themeColor="text1"/>
          <w:shd w:val="clear" w:color="auto" w:fill="FFFFFF"/>
        </w:rPr>
        <w:t>Cadastro de Fornecedores Impedidos de Licitar e Contratar com a Administração Pública Estadual – </w:t>
      </w:r>
      <w:r w:rsidR="00737861" w:rsidRPr="00B43CFA">
        <w:rPr>
          <w:rFonts w:ascii="Times New Roman" w:hAnsi="Times New Roman" w:cs="Times New Roman"/>
          <w:color w:val="000000" w:themeColor="text1"/>
        </w:rPr>
        <w:t xml:space="preserve">CAFIMP: </w:t>
      </w:r>
      <w:r w:rsidR="00737861" w:rsidRPr="00B43CFA">
        <w:rPr>
          <w:rFonts w:ascii="Times New Roman" w:hAnsi="Times New Roman" w:cs="Times New Roman"/>
          <w:color w:val="0070C0"/>
        </w:rPr>
        <w:t>(</w:t>
      </w:r>
      <w:hyperlink r:id="rId20" w:history="1">
        <w:r w:rsidR="00737861" w:rsidRPr="00B43CFA">
          <w:rPr>
            <w:rStyle w:val="Hyperlink"/>
            <w:rFonts w:ascii="Times New Roman" w:hAnsi="Times New Roman" w:cs="Times New Roman"/>
            <w:color w:val="0070C0"/>
          </w:rPr>
          <w:t>https://www.cagef.mg.gov.br/fornecedor-web/br/gov/prodemge/seplag/fornecedor/publico/index.zul</w:t>
        </w:r>
      </w:hyperlink>
      <w:proofErr w:type="gramStart"/>
      <w:r w:rsidR="00737861" w:rsidRPr="00B43CFA">
        <w:rPr>
          <w:rFonts w:ascii="Times New Roman" w:hAnsi="Times New Roman" w:cs="Times New Roman"/>
          <w:color w:val="0070C0"/>
        </w:rPr>
        <w:t>)</w:t>
      </w:r>
      <w:r w:rsidR="00737861" w:rsidRPr="00B43CFA">
        <w:rPr>
          <w:rFonts w:ascii="Times New Roman" w:hAnsi="Times New Roman" w:cs="Times New Roman"/>
          <w:color w:val="000000" w:themeColor="text1"/>
        </w:rPr>
        <w:t xml:space="preserve"> ;</w:t>
      </w:r>
      <w:proofErr w:type="gramEnd"/>
    </w:p>
    <w:p w:rsidR="004F2BC2" w:rsidRPr="00B43CFA" w:rsidRDefault="004F2BC2" w:rsidP="00DF5741">
      <w:pPr>
        <w:tabs>
          <w:tab w:val="left" w:pos="426"/>
          <w:tab w:val="left" w:pos="567"/>
          <w:tab w:val="left" w:pos="1276"/>
          <w:tab w:val="left" w:pos="1560"/>
        </w:tabs>
        <w:jc w:val="both"/>
        <w:rPr>
          <w:rFonts w:ascii="Times New Roman" w:eastAsia="Calibri" w:hAnsi="Times New Roman" w:cs="Times New Roman"/>
          <w:color w:val="000000"/>
        </w:rPr>
      </w:pPr>
    </w:p>
    <w:p w:rsidR="004F2BC2" w:rsidRPr="00B43CFA" w:rsidRDefault="00FD3326" w:rsidP="001401A7">
      <w:pPr>
        <w:numPr>
          <w:ilvl w:val="2"/>
          <w:numId w:val="22"/>
        </w:numPr>
        <w:pBdr>
          <w:top w:val="nil"/>
          <w:left w:val="nil"/>
          <w:bottom w:val="nil"/>
          <w:right w:val="nil"/>
          <w:between w:val="nil"/>
        </w:pBd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Constatada a existência de sanção, o</w:t>
      </w:r>
      <w:r w:rsidRPr="00B43CFA">
        <w:rPr>
          <w:rFonts w:ascii="Times New Roman" w:eastAsia="Calibri" w:hAnsi="Times New Roman" w:cs="Times New Roman"/>
        </w:rPr>
        <w:t xml:space="preserve"> </w:t>
      </w:r>
      <w:r w:rsidR="00C27BED" w:rsidRPr="00B43CFA">
        <w:rPr>
          <w:rFonts w:ascii="Times New Roman" w:eastAsia="Calibri" w:hAnsi="Times New Roman" w:cs="Times New Roman"/>
        </w:rPr>
        <w:t>agente de contratação</w:t>
      </w:r>
      <w:r w:rsidRPr="00B43CFA">
        <w:rPr>
          <w:rFonts w:ascii="Times New Roman" w:eastAsia="Calibri" w:hAnsi="Times New Roman" w:cs="Times New Roman"/>
          <w:color w:val="000000"/>
        </w:rPr>
        <w:t xml:space="preserve"> </w:t>
      </w:r>
      <w:r w:rsidR="00DF5741" w:rsidRPr="00B43CFA">
        <w:rPr>
          <w:rFonts w:ascii="Times New Roman" w:eastAsia="Calibri" w:hAnsi="Times New Roman" w:cs="Times New Roman"/>
          <w:color w:val="000000"/>
        </w:rPr>
        <w:t>inabilitará o licitante</w:t>
      </w:r>
      <w:r w:rsidRPr="00B43CFA">
        <w:rPr>
          <w:rFonts w:ascii="Times New Roman" w:eastAsia="Calibri" w:hAnsi="Times New Roman" w:cs="Times New Roman"/>
          <w:color w:val="000000"/>
        </w:rPr>
        <w:t>, por falta de condição de participação.</w:t>
      </w:r>
    </w:p>
    <w:p w:rsidR="004F2BC2" w:rsidRPr="00B43CFA" w:rsidRDefault="004F2BC2" w:rsidP="00F13B07">
      <w:pPr>
        <w:tabs>
          <w:tab w:val="left" w:pos="851"/>
        </w:tabs>
        <w:jc w:val="both"/>
        <w:rPr>
          <w:rFonts w:ascii="Times New Roman" w:eastAsia="Calibri" w:hAnsi="Times New Roman" w:cs="Times New Roman"/>
          <w:color w:val="000000"/>
        </w:rPr>
      </w:pPr>
    </w:p>
    <w:p w:rsidR="004F2BC2" w:rsidRPr="00B43CFA" w:rsidRDefault="00FD3326" w:rsidP="001401A7">
      <w:pPr>
        <w:numPr>
          <w:ilvl w:val="2"/>
          <w:numId w:val="22"/>
        </w:numPr>
        <w:pBdr>
          <w:top w:val="nil"/>
          <w:left w:val="nil"/>
          <w:bottom w:val="nil"/>
          <w:right w:val="nil"/>
          <w:between w:val="nil"/>
        </w:pBdr>
        <w:tabs>
          <w:tab w:val="left" w:pos="851"/>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No caso de inabilitação, haverá nova verificação, pelo sistema, da eventual ocorrência do empate ficto, previsto nos </w:t>
      </w:r>
      <w:proofErr w:type="spellStart"/>
      <w:r w:rsidRPr="00B43CFA">
        <w:rPr>
          <w:rFonts w:ascii="Times New Roman" w:eastAsia="Calibri" w:hAnsi="Times New Roman" w:cs="Times New Roman"/>
          <w:color w:val="000000"/>
        </w:rPr>
        <w:t>arts</w:t>
      </w:r>
      <w:proofErr w:type="spellEnd"/>
      <w:r w:rsidRPr="00B43CFA">
        <w:rPr>
          <w:rFonts w:ascii="Times New Roman" w:eastAsia="Calibri" w:hAnsi="Times New Roman" w:cs="Times New Roman"/>
          <w:color w:val="000000"/>
        </w:rPr>
        <w:t>. 44 e 45 da Lei Complementar nº 123/ 2006, seguindo-se a disciplina antes estabelecida para aceitação da proposta subsequente.</w:t>
      </w:r>
    </w:p>
    <w:p w:rsidR="004F2BC2" w:rsidRPr="00B43CFA" w:rsidRDefault="004F2BC2">
      <w:pPr>
        <w:tabs>
          <w:tab w:val="left" w:pos="993"/>
        </w:tabs>
        <w:jc w:val="both"/>
        <w:rPr>
          <w:rFonts w:ascii="Times New Roman" w:eastAsia="Calibri" w:hAnsi="Times New Roman" w:cs="Times New Roman"/>
          <w:color w:val="000000"/>
        </w:rPr>
      </w:pPr>
    </w:p>
    <w:p w:rsidR="004F2BC2" w:rsidRPr="00B43CFA" w:rsidRDefault="00FD3326" w:rsidP="001401A7">
      <w:pPr>
        <w:numPr>
          <w:ilvl w:val="1"/>
          <w:numId w:val="22"/>
        </w:numPr>
        <w:pBdr>
          <w:top w:val="nil"/>
          <w:left w:val="nil"/>
          <w:bottom w:val="nil"/>
          <w:right w:val="nil"/>
          <w:between w:val="nil"/>
        </w:pBd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 Caso atendidas as condições de participação, a habilitação dos licitantes será verificada por meio do </w:t>
      </w:r>
      <w:r w:rsidRPr="00B43CFA">
        <w:rPr>
          <w:rFonts w:ascii="Times New Roman" w:eastAsia="Calibri" w:hAnsi="Times New Roman" w:cs="Times New Roman"/>
          <w:b/>
          <w:color w:val="000000"/>
        </w:rPr>
        <w:t>PORTAL D</w:t>
      </w:r>
      <w:r w:rsidR="007A5B16" w:rsidRPr="00B43CFA">
        <w:rPr>
          <w:rFonts w:ascii="Times New Roman" w:eastAsia="Calibri" w:hAnsi="Times New Roman" w:cs="Times New Roman"/>
          <w:b/>
          <w:color w:val="000000"/>
        </w:rPr>
        <w:t xml:space="preserve">A LICITAR DIGITAL - </w:t>
      </w:r>
      <w:hyperlink r:id="rId21" w:history="1">
        <w:r w:rsidR="007A5B16" w:rsidRPr="00B43CFA">
          <w:rPr>
            <w:rStyle w:val="Hyperlink"/>
            <w:rFonts w:ascii="Times New Roman" w:hAnsi="Times New Roman" w:cs="Times New Roman"/>
          </w:rPr>
          <w:t>https://app.licitardigital.com.br/login</w:t>
        </w:r>
      </w:hyperlink>
      <w:r w:rsidRPr="00B43CFA">
        <w:rPr>
          <w:rFonts w:ascii="Times New Roman" w:eastAsia="Calibri" w:hAnsi="Times New Roman" w:cs="Times New Roman"/>
          <w:b/>
        </w:rPr>
        <w:t>,</w:t>
      </w:r>
      <w:r w:rsidRPr="00B43CFA">
        <w:rPr>
          <w:rFonts w:ascii="Times New Roman" w:eastAsia="Calibri" w:hAnsi="Times New Roman" w:cs="Times New Roman"/>
          <w:color w:val="000000"/>
        </w:rPr>
        <w:t xml:space="preserve"> em relação à habilitação jurídica, à regularidade fiscal e trabalhista, à qualificação econômica financeira </w:t>
      </w:r>
      <w:r w:rsidRPr="00B43CFA">
        <w:rPr>
          <w:rFonts w:ascii="Times New Roman" w:eastAsia="Calibri" w:hAnsi="Times New Roman" w:cs="Times New Roman"/>
        </w:rPr>
        <w:t>e à habilitação</w:t>
      </w:r>
      <w:r w:rsidRPr="00B43CFA">
        <w:rPr>
          <w:rFonts w:ascii="Times New Roman" w:eastAsia="Calibri" w:hAnsi="Times New Roman" w:cs="Times New Roman"/>
          <w:color w:val="000000"/>
        </w:rPr>
        <w:t xml:space="preserve"> técnica.</w:t>
      </w:r>
    </w:p>
    <w:p w:rsidR="004F2BC2" w:rsidRPr="00B43CFA" w:rsidRDefault="004F2BC2">
      <w:pPr>
        <w:pBdr>
          <w:top w:val="nil"/>
          <w:left w:val="nil"/>
          <w:bottom w:val="nil"/>
          <w:right w:val="nil"/>
          <w:between w:val="nil"/>
        </w:pBdr>
        <w:jc w:val="both"/>
        <w:rPr>
          <w:rFonts w:ascii="Times New Roman" w:eastAsia="Calibri" w:hAnsi="Times New Roman" w:cs="Times New Roman"/>
          <w:color w:val="000000"/>
        </w:rPr>
      </w:pPr>
    </w:p>
    <w:p w:rsidR="004F2BC2" w:rsidRPr="00B43CFA" w:rsidRDefault="00FD3326" w:rsidP="001401A7">
      <w:pPr>
        <w:numPr>
          <w:ilvl w:val="2"/>
          <w:numId w:val="22"/>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É dever </w:t>
      </w:r>
      <w:proofErr w:type="gramStart"/>
      <w:r w:rsidRPr="00B43CFA">
        <w:rPr>
          <w:rFonts w:ascii="Times New Roman" w:eastAsia="Calibri" w:hAnsi="Times New Roman" w:cs="Times New Roman"/>
          <w:color w:val="000000"/>
        </w:rPr>
        <w:t>do licitante atualizar</w:t>
      </w:r>
      <w:proofErr w:type="gramEnd"/>
      <w:r w:rsidRPr="00B43CFA">
        <w:rPr>
          <w:rFonts w:ascii="Times New Roman" w:eastAsia="Calibri" w:hAnsi="Times New Roman" w:cs="Times New Roman"/>
          <w:color w:val="000000"/>
        </w:rPr>
        <w:t xml:space="preserve"> previamente as comprovações constantes do </w:t>
      </w:r>
      <w:r w:rsidR="007A5B16" w:rsidRPr="00B43CFA">
        <w:rPr>
          <w:rFonts w:ascii="Times New Roman" w:eastAsia="Calibri" w:hAnsi="Times New Roman" w:cs="Times New Roman"/>
          <w:b/>
          <w:color w:val="000000"/>
        </w:rPr>
        <w:t xml:space="preserve">PORTAL DA LICITAR DIGITAL - </w:t>
      </w:r>
      <w:hyperlink r:id="rId22" w:history="1">
        <w:r w:rsidR="007A5B16" w:rsidRPr="00B43CFA">
          <w:rPr>
            <w:rStyle w:val="Hyperlink"/>
            <w:rFonts w:ascii="Times New Roman" w:hAnsi="Times New Roman" w:cs="Times New Roman"/>
          </w:rPr>
          <w:t>https://app.licitardigital.com.br/login</w:t>
        </w:r>
      </w:hyperlink>
      <w:r w:rsidRPr="00B43CFA">
        <w:rPr>
          <w:rFonts w:ascii="Times New Roman" w:eastAsia="Calibri" w:hAnsi="Times New Roman" w:cs="Times New Roman"/>
          <w:b/>
        </w:rPr>
        <w:t>,</w:t>
      </w:r>
      <w:r w:rsidRPr="00B43CFA">
        <w:rPr>
          <w:rFonts w:ascii="Times New Roman" w:eastAsia="Calibri" w:hAnsi="Times New Roman" w:cs="Times New Roman"/>
          <w:b/>
          <w:color w:val="000000"/>
        </w:rPr>
        <w:t xml:space="preserve"> </w:t>
      </w:r>
      <w:r w:rsidRPr="00B43CFA">
        <w:rPr>
          <w:rFonts w:ascii="Times New Roman" w:eastAsia="Calibri" w:hAnsi="Times New Roman" w:cs="Times New Roman"/>
          <w:color w:val="000000"/>
        </w:rPr>
        <w:t>para que estejam vigentes na data da abertura da sessão pública, ou encaminhar, em conjunto com a apresentação da proposta, a respectiva documentação atualizada.</w:t>
      </w:r>
    </w:p>
    <w:p w:rsidR="004F2BC2" w:rsidRPr="00B43CFA" w:rsidRDefault="004F2BC2" w:rsidP="00A006A4">
      <w:pPr>
        <w:pBdr>
          <w:top w:val="nil"/>
          <w:left w:val="nil"/>
          <w:bottom w:val="nil"/>
          <w:right w:val="nil"/>
          <w:between w:val="nil"/>
        </w:pBdr>
        <w:tabs>
          <w:tab w:val="left" w:pos="567"/>
        </w:tabs>
        <w:jc w:val="both"/>
        <w:rPr>
          <w:rFonts w:ascii="Times New Roman" w:eastAsia="Calibri" w:hAnsi="Times New Roman" w:cs="Times New Roman"/>
          <w:color w:val="000000"/>
        </w:rPr>
      </w:pPr>
    </w:p>
    <w:p w:rsidR="004F2BC2" w:rsidRPr="00B43CFA" w:rsidRDefault="00FD3326" w:rsidP="001401A7">
      <w:pPr>
        <w:numPr>
          <w:ilvl w:val="2"/>
          <w:numId w:val="22"/>
        </w:numP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O descumprimento do subitem acima implicará a inabilitação do licitante, exceto se a consulta aos sítios eletrônicos oficiais emissores de certidões feita pelo </w:t>
      </w:r>
      <w:r w:rsidR="00C27BED" w:rsidRPr="00B43CFA">
        <w:rPr>
          <w:rFonts w:ascii="Times New Roman" w:eastAsia="Calibri" w:hAnsi="Times New Roman" w:cs="Times New Roman"/>
        </w:rPr>
        <w:t>agente de contratação</w:t>
      </w:r>
      <w:r w:rsidRPr="00B43CFA">
        <w:rPr>
          <w:rFonts w:ascii="Times New Roman" w:eastAsia="Calibri" w:hAnsi="Times New Roman" w:cs="Times New Roman"/>
          <w:color w:val="000000"/>
        </w:rPr>
        <w:t xml:space="preserve"> lograr êxito em encontrar a(s) </w:t>
      </w:r>
      <w:proofErr w:type="gramStart"/>
      <w:r w:rsidRPr="00B43CFA">
        <w:rPr>
          <w:rFonts w:ascii="Times New Roman" w:eastAsia="Calibri" w:hAnsi="Times New Roman" w:cs="Times New Roman"/>
          <w:color w:val="000000"/>
        </w:rPr>
        <w:t>certidão(</w:t>
      </w:r>
      <w:proofErr w:type="spellStart"/>
      <w:proofErr w:type="gramEnd"/>
      <w:r w:rsidRPr="00B43CFA">
        <w:rPr>
          <w:rFonts w:ascii="Times New Roman" w:eastAsia="Calibri" w:hAnsi="Times New Roman" w:cs="Times New Roman"/>
          <w:color w:val="000000"/>
        </w:rPr>
        <w:t>ões</w:t>
      </w:r>
      <w:proofErr w:type="spellEnd"/>
      <w:r w:rsidRPr="00B43CFA">
        <w:rPr>
          <w:rFonts w:ascii="Times New Roman" w:eastAsia="Calibri" w:hAnsi="Times New Roman" w:cs="Times New Roman"/>
          <w:color w:val="000000"/>
        </w:rPr>
        <w:t>) válida(s).</w:t>
      </w:r>
    </w:p>
    <w:p w:rsidR="004F2BC2" w:rsidRPr="00B43CFA" w:rsidRDefault="004F2BC2">
      <w:pPr>
        <w:tabs>
          <w:tab w:val="left" w:pos="1843"/>
        </w:tabs>
        <w:ind w:left="1134"/>
        <w:jc w:val="both"/>
        <w:rPr>
          <w:rFonts w:ascii="Times New Roman" w:eastAsia="Calibri" w:hAnsi="Times New Roman" w:cs="Times New Roman"/>
          <w:color w:val="000000"/>
        </w:rPr>
      </w:pPr>
    </w:p>
    <w:p w:rsidR="004F2BC2" w:rsidRPr="00B43CFA" w:rsidRDefault="00FD3326" w:rsidP="001401A7">
      <w:pPr>
        <w:numPr>
          <w:ilvl w:val="1"/>
          <w:numId w:val="22"/>
        </w:numPr>
        <w:pBdr>
          <w:top w:val="nil"/>
          <w:left w:val="nil"/>
          <w:bottom w:val="nil"/>
          <w:right w:val="nil"/>
          <w:between w:val="nil"/>
        </w:pBdr>
        <w:shd w:val="clear" w:color="auto" w:fill="FFFFFF"/>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lastRenderedPageBreak/>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rsidR="004F2BC2" w:rsidRPr="00B43CFA" w:rsidRDefault="004F2BC2">
      <w:pPr>
        <w:pBdr>
          <w:top w:val="nil"/>
          <w:left w:val="nil"/>
          <w:bottom w:val="nil"/>
          <w:right w:val="nil"/>
          <w:between w:val="nil"/>
        </w:pBdr>
        <w:shd w:val="clear" w:color="auto" w:fill="FFFFFF"/>
        <w:tabs>
          <w:tab w:val="left" w:pos="426"/>
        </w:tabs>
        <w:jc w:val="both"/>
        <w:rPr>
          <w:rFonts w:ascii="Times New Roman" w:eastAsia="Calibri" w:hAnsi="Times New Roman" w:cs="Times New Roman"/>
          <w:color w:val="000000"/>
        </w:rPr>
      </w:pPr>
    </w:p>
    <w:p w:rsidR="004F2BC2" w:rsidRPr="00B43CFA" w:rsidRDefault="00FD3326" w:rsidP="001401A7">
      <w:pPr>
        <w:numPr>
          <w:ilvl w:val="1"/>
          <w:numId w:val="22"/>
        </w:numPr>
        <w:pBdr>
          <w:top w:val="nil"/>
          <w:left w:val="nil"/>
          <w:bottom w:val="nil"/>
          <w:right w:val="nil"/>
          <w:between w:val="nil"/>
        </w:pBdr>
        <w:shd w:val="clear" w:color="auto" w:fill="FFFFFF"/>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proofErr w:type="gramStart"/>
      <w:r w:rsidR="005A2E2E" w:rsidRPr="00B43CFA">
        <w:rPr>
          <w:rFonts w:ascii="Times New Roman" w:eastAsia="Calibri" w:hAnsi="Times New Roman" w:cs="Times New Roman"/>
          <w:b/>
          <w:color w:val="000000"/>
        </w:rPr>
        <w:t>02:00</w:t>
      </w:r>
      <w:proofErr w:type="gramEnd"/>
      <w:r w:rsidRPr="00B43CFA">
        <w:rPr>
          <w:rFonts w:ascii="Times New Roman" w:eastAsia="Calibri" w:hAnsi="Times New Roman" w:cs="Times New Roman"/>
          <w:color w:val="000000"/>
        </w:rPr>
        <w:t xml:space="preserve"> horas sob pena de inabilitação.</w:t>
      </w:r>
    </w:p>
    <w:p w:rsidR="004F2BC2" w:rsidRPr="00B43CFA" w:rsidRDefault="004F2BC2">
      <w:pPr>
        <w:pBdr>
          <w:top w:val="nil"/>
          <w:left w:val="nil"/>
          <w:bottom w:val="nil"/>
          <w:right w:val="nil"/>
          <w:between w:val="nil"/>
        </w:pBdr>
        <w:shd w:val="clear" w:color="auto" w:fill="FFFFFF"/>
        <w:tabs>
          <w:tab w:val="left" w:pos="426"/>
        </w:tabs>
        <w:jc w:val="both"/>
        <w:rPr>
          <w:rFonts w:ascii="Times New Roman" w:eastAsia="Calibri" w:hAnsi="Times New Roman" w:cs="Times New Roman"/>
          <w:color w:val="000000"/>
        </w:rPr>
      </w:pPr>
    </w:p>
    <w:p w:rsidR="001401A7" w:rsidRPr="00B43CFA" w:rsidRDefault="00FD3326" w:rsidP="001401A7">
      <w:pPr>
        <w:numPr>
          <w:ilvl w:val="1"/>
          <w:numId w:val="22"/>
        </w:numPr>
        <w:tabs>
          <w:tab w:val="left" w:pos="426"/>
        </w:tabs>
        <w:ind w:left="0" w:firstLine="0"/>
        <w:jc w:val="both"/>
        <w:rPr>
          <w:rFonts w:ascii="Times New Roman" w:hAnsi="Times New Roman" w:cs="Times New Roman"/>
        </w:rPr>
      </w:pPr>
      <w:r w:rsidRPr="00B43CFA">
        <w:rPr>
          <w:rFonts w:ascii="Times New Roman" w:eastAsia="Calibri" w:hAnsi="Times New Roman" w:cs="Times New Roman"/>
        </w:rPr>
        <w:t xml:space="preserve">Somente haverá a necessidade de comprovação do preenchimento de requisitos mediante apresentação dos documentos originais </w:t>
      </w:r>
      <w:proofErr w:type="gramStart"/>
      <w:r w:rsidRPr="00B43CFA">
        <w:rPr>
          <w:rFonts w:ascii="Times New Roman" w:eastAsia="Calibri" w:hAnsi="Times New Roman" w:cs="Times New Roman"/>
        </w:rPr>
        <w:t>não-digitais</w:t>
      </w:r>
      <w:proofErr w:type="gramEnd"/>
      <w:r w:rsidRPr="00B43CFA">
        <w:rPr>
          <w:rFonts w:ascii="Times New Roman" w:eastAsia="Calibri" w:hAnsi="Times New Roman" w:cs="Times New Roman"/>
        </w:rPr>
        <w:t xml:space="preserve"> quando houver dúvida em relação à integridade do documento digital.</w:t>
      </w:r>
    </w:p>
    <w:p w:rsidR="001401A7" w:rsidRPr="00B43CFA" w:rsidRDefault="001401A7" w:rsidP="001401A7">
      <w:pPr>
        <w:pStyle w:val="PargrafodaLista"/>
        <w:rPr>
          <w:rFonts w:ascii="Times New Roman" w:eastAsia="Calibri" w:hAnsi="Times New Roman" w:cs="Times New Roman"/>
          <w:color w:val="000000"/>
        </w:rPr>
      </w:pPr>
    </w:p>
    <w:p w:rsidR="001401A7" w:rsidRPr="00B43CFA" w:rsidRDefault="00FD3326" w:rsidP="001401A7">
      <w:pPr>
        <w:numPr>
          <w:ilvl w:val="1"/>
          <w:numId w:val="22"/>
        </w:numP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Não serão aceitos documentos de habilitação com indicação de CNPJ/CPF diferentes, salvo aqueles legalmente permitidos.</w:t>
      </w:r>
    </w:p>
    <w:p w:rsidR="001401A7" w:rsidRPr="00B43CFA" w:rsidRDefault="001401A7" w:rsidP="001401A7">
      <w:pPr>
        <w:pStyle w:val="PargrafodaLista"/>
        <w:rPr>
          <w:rFonts w:ascii="Times New Roman" w:eastAsia="Calibri" w:hAnsi="Times New Roman" w:cs="Times New Roman"/>
          <w:color w:val="000000"/>
        </w:rPr>
      </w:pPr>
    </w:p>
    <w:p w:rsidR="001401A7" w:rsidRPr="00B43CFA" w:rsidRDefault="00FD3326" w:rsidP="001401A7">
      <w:pPr>
        <w:numPr>
          <w:ilvl w:val="1"/>
          <w:numId w:val="22"/>
        </w:numP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1401A7" w:rsidRPr="00B43CFA" w:rsidRDefault="001401A7" w:rsidP="001401A7">
      <w:pPr>
        <w:pStyle w:val="PargrafodaLista"/>
        <w:rPr>
          <w:rFonts w:ascii="Times New Roman" w:eastAsia="Calibri" w:hAnsi="Times New Roman" w:cs="Times New Roman"/>
          <w:color w:val="000000"/>
        </w:rPr>
      </w:pPr>
    </w:p>
    <w:p w:rsidR="001401A7" w:rsidRPr="00B43CFA" w:rsidRDefault="00FD3326" w:rsidP="001401A7">
      <w:pPr>
        <w:numPr>
          <w:ilvl w:val="1"/>
          <w:numId w:val="22"/>
        </w:numP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Serão aceitos registros de CNPJ de licitante matriz e filial com diferenças de números de documentos pertinentes ao CND e ao CRF/FGTS, quando for comprovada a centralização do recolhimento dessas contribuições.</w:t>
      </w:r>
    </w:p>
    <w:p w:rsidR="001401A7" w:rsidRPr="00B43CFA" w:rsidRDefault="001401A7" w:rsidP="001401A7">
      <w:pPr>
        <w:pStyle w:val="PargrafodaLista"/>
        <w:rPr>
          <w:rFonts w:ascii="Times New Roman" w:eastAsia="Calibri" w:hAnsi="Times New Roman" w:cs="Times New Roman"/>
          <w:color w:val="000000"/>
        </w:rPr>
      </w:pPr>
    </w:p>
    <w:p w:rsidR="004F2BC2" w:rsidRPr="00B43CFA" w:rsidRDefault="00FD3326" w:rsidP="001401A7">
      <w:pPr>
        <w:numPr>
          <w:ilvl w:val="1"/>
          <w:numId w:val="22"/>
        </w:numPr>
        <w:tabs>
          <w:tab w:val="left" w:pos="426"/>
        </w:tabs>
        <w:ind w:left="0" w:firstLine="0"/>
        <w:jc w:val="both"/>
        <w:rPr>
          <w:rFonts w:ascii="Times New Roman" w:hAnsi="Times New Roman" w:cs="Times New Roman"/>
        </w:rPr>
      </w:pPr>
      <w:r w:rsidRPr="00B43CFA">
        <w:rPr>
          <w:rFonts w:ascii="Times New Roman" w:eastAsia="Calibri" w:hAnsi="Times New Roman" w:cs="Times New Roman"/>
          <w:color w:val="000000"/>
        </w:rPr>
        <w:t>Os licitantes deverão encaminhar, nos termos deste Edital, a documentação relacionada nos itens a seguir, para fins de habilitação:</w:t>
      </w:r>
    </w:p>
    <w:p w:rsidR="004F2BC2" w:rsidRPr="00B43CFA" w:rsidRDefault="004F2BC2">
      <w:pPr>
        <w:pBdr>
          <w:top w:val="nil"/>
          <w:left w:val="nil"/>
          <w:bottom w:val="nil"/>
          <w:right w:val="nil"/>
          <w:between w:val="nil"/>
        </w:pBdr>
        <w:ind w:left="858"/>
        <w:jc w:val="both"/>
        <w:rPr>
          <w:rFonts w:ascii="Times New Roman" w:eastAsia="Calibri" w:hAnsi="Times New Roman" w:cs="Times New Roman"/>
          <w:color w:val="000000"/>
          <w:highlight w:val="yellow"/>
        </w:rPr>
      </w:pPr>
    </w:p>
    <w:p w:rsidR="004F2BC2" w:rsidRPr="00B43CFA" w:rsidRDefault="00FD3326" w:rsidP="00B43CFA">
      <w:pPr>
        <w:pStyle w:val="PargrafodaLista"/>
        <w:numPr>
          <w:ilvl w:val="1"/>
          <w:numId w:val="22"/>
        </w:numPr>
        <w:pBdr>
          <w:top w:val="nil"/>
          <w:left w:val="nil"/>
          <w:bottom w:val="nil"/>
          <w:right w:val="nil"/>
          <w:between w:val="nil"/>
        </w:pBdr>
        <w:tabs>
          <w:tab w:val="left" w:pos="426"/>
          <w:tab w:val="left" w:pos="709"/>
        </w:tabs>
        <w:jc w:val="both"/>
        <w:rPr>
          <w:rFonts w:ascii="Times New Roman" w:hAnsi="Times New Roman" w:cs="Times New Roman"/>
        </w:rPr>
      </w:pPr>
      <w:r w:rsidRPr="00B43CFA">
        <w:rPr>
          <w:rFonts w:ascii="Times New Roman" w:eastAsia="Calibri" w:hAnsi="Times New Roman" w:cs="Times New Roman"/>
          <w:b/>
          <w:color w:val="000000"/>
        </w:rPr>
        <w:t xml:space="preserve">HABILITAÇÃO JURÍDICA: </w:t>
      </w:r>
    </w:p>
    <w:p w:rsidR="004F2BC2" w:rsidRPr="00B43CFA" w:rsidRDefault="004F2BC2">
      <w:pPr>
        <w:pBdr>
          <w:top w:val="nil"/>
          <w:left w:val="nil"/>
          <w:bottom w:val="nil"/>
          <w:right w:val="nil"/>
          <w:between w:val="nil"/>
        </w:pBdr>
        <w:tabs>
          <w:tab w:val="left" w:pos="426"/>
          <w:tab w:val="left" w:pos="1134"/>
        </w:tabs>
        <w:jc w:val="both"/>
        <w:rPr>
          <w:rFonts w:ascii="Times New Roman" w:eastAsia="Calibri" w:hAnsi="Times New Roman" w:cs="Times New Roman"/>
          <w:b/>
          <w:color w:val="000000"/>
        </w:rPr>
      </w:pPr>
    </w:p>
    <w:p w:rsidR="004F2BC2" w:rsidRPr="00B43CFA" w:rsidRDefault="00FD3326" w:rsidP="00CF61CB">
      <w:pPr>
        <w:numPr>
          <w:ilvl w:val="2"/>
          <w:numId w:val="22"/>
        </w:numPr>
        <w:pBdr>
          <w:top w:val="nil"/>
          <w:left w:val="nil"/>
          <w:bottom w:val="nil"/>
          <w:right w:val="nil"/>
          <w:between w:val="nil"/>
        </w:pBdr>
        <w:tabs>
          <w:tab w:val="left" w:pos="851"/>
          <w:tab w:val="left" w:pos="1134"/>
          <w:tab w:val="left" w:pos="1701"/>
        </w:tabs>
        <w:ind w:left="0" w:firstLine="0"/>
        <w:jc w:val="both"/>
        <w:rPr>
          <w:rFonts w:ascii="Times New Roman" w:hAnsi="Times New Roman" w:cs="Times New Roman"/>
        </w:rPr>
      </w:pPr>
      <w:r w:rsidRPr="00B43CFA">
        <w:rPr>
          <w:rFonts w:ascii="Times New Roman" w:eastAsia="Calibri" w:hAnsi="Times New Roman" w:cs="Times New Roman"/>
          <w:color w:val="000000"/>
        </w:rPr>
        <w:t>No caso de empresário individual: inscrição no Registro Público de Empresas Mercantis, a cargo da Junta Comercial da respectiva sede;</w:t>
      </w:r>
    </w:p>
    <w:p w:rsidR="004F2BC2" w:rsidRPr="00B43CFA" w:rsidRDefault="004F2BC2">
      <w:pPr>
        <w:pBdr>
          <w:top w:val="nil"/>
          <w:left w:val="nil"/>
          <w:bottom w:val="nil"/>
          <w:right w:val="nil"/>
          <w:between w:val="nil"/>
        </w:pBdr>
        <w:tabs>
          <w:tab w:val="left" w:pos="851"/>
          <w:tab w:val="left" w:pos="1134"/>
          <w:tab w:val="left" w:pos="1701"/>
        </w:tabs>
        <w:ind w:left="284"/>
        <w:jc w:val="both"/>
        <w:rPr>
          <w:rFonts w:ascii="Times New Roman" w:eastAsia="Calibri" w:hAnsi="Times New Roman" w:cs="Times New Roman"/>
          <w:color w:val="000000"/>
        </w:rPr>
      </w:pPr>
    </w:p>
    <w:p w:rsidR="004F2BC2" w:rsidRPr="00B43CFA" w:rsidRDefault="00FD3326" w:rsidP="00CF61CB">
      <w:pPr>
        <w:numPr>
          <w:ilvl w:val="2"/>
          <w:numId w:val="22"/>
        </w:numPr>
        <w:pBdr>
          <w:top w:val="nil"/>
          <w:left w:val="nil"/>
          <w:bottom w:val="nil"/>
          <w:right w:val="nil"/>
          <w:between w:val="nil"/>
        </w:pBdr>
        <w:tabs>
          <w:tab w:val="left" w:pos="851"/>
          <w:tab w:val="left" w:pos="1134"/>
          <w:tab w:val="left" w:pos="1701"/>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Em se tratando de microempreendedor individual – MEI: Certificado da Condição de Microempreendedor Individual - CCMEI, cuja aceitação ficará condicionada à verificação da autenticidade no sítio </w:t>
      </w:r>
      <w:hyperlink r:id="rId23">
        <w:r w:rsidRPr="00B43CFA">
          <w:rPr>
            <w:rFonts w:ascii="Times New Roman" w:eastAsia="Calibri" w:hAnsi="Times New Roman" w:cs="Times New Roman"/>
            <w:color w:val="0066FF"/>
            <w:u w:val="single"/>
          </w:rPr>
          <w:t>www.portaldoempreendedor.gov.br</w:t>
        </w:r>
      </w:hyperlink>
      <w:r w:rsidRPr="00B43CFA">
        <w:rPr>
          <w:rFonts w:ascii="Times New Roman" w:eastAsia="Calibri" w:hAnsi="Times New Roman" w:cs="Times New Roman"/>
          <w:color w:val="0066FF"/>
        </w:rPr>
        <w:t>;</w:t>
      </w:r>
    </w:p>
    <w:p w:rsidR="004F2BC2" w:rsidRPr="00B43CFA" w:rsidRDefault="004F2BC2">
      <w:pPr>
        <w:tabs>
          <w:tab w:val="left" w:pos="851"/>
          <w:tab w:val="left" w:pos="1134"/>
          <w:tab w:val="left" w:pos="1701"/>
        </w:tabs>
        <w:ind w:left="284"/>
        <w:jc w:val="both"/>
        <w:rPr>
          <w:rFonts w:ascii="Times New Roman" w:eastAsia="Calibri" w:hAnsi="Times New Roman" w:cs="Times New Roman"/>
          <w:color w:val="000000"/>
        </w:rPr>
      </w:pPr>
    </w:p>
    <w:p w:rsidR="004F2BC2" w:rsidRPr="00B43CFA" w:rsidRDefault="00FD3326" w:rsidP="00CF61CB">
      <w:pPr>
        <w:numPr>
          <w:ilvl w:val="2"/>
          <w:numId w:val="22"/>
        </w:numPr>
        <w:pBdr>
          <w:top w:val="nil"/>
          <w:left w:val="nil"/>
          <w:bottom w:val="nil"/>
          <w:right w:val="nil"/>
          <w:between w:val="nil"/>
        </w:pBdr>
        <w:tabs>
          <w:tab w:val="left" w:pos="851"/>
          <w:tab w:val="left" w:pos="1134"/>
          <w:tab w:val="left" w:pos="1701"/>
        </w:tabs>
        <w:ind w:left="0" w:firstLine="0"/>
        <w:jc w:val="both"/>
        <w:rPr>
          <w:rFonts w:ascii="Times New Roman" w:hAnsi="Times New Roman" w:cs="Times New Roman"/>
        </w:rPr>
      </w:pPr>
      <w:r w:rsidRPr="00B43CFA">
        <w:rPr>
          <w:rFonts w:ascii="Times New Roman" w:eastAsia="Calibri" w:hAnsi="Times New Roman" w:cs="Times New Roman"/>
          <w:color w:val="000000"/>
        </w:rPr>
        <w:t>No caso de sociedade empresária: ato constitutivo, estatuto ou contrato social em vigor, devidamente registrado na Junta Comercial da respectiva sede, acompanhado de documento comprobatório de seus administradores;</w:t>
      </w:r>
    </w:p>
    <w:p w:rsidR="004F2BC2" w:rsidRPr="00B43CFA" w:rsidRDefault="004F2BC2">
      <w:pPr>
        <w:tabs>
          <w:tab w:val="left" w:pos="851"/>
          <w:tab w:val="left" w:pos="1134"/>
          <w:tab w:val="left" w:pos="1701"/>
        </w:tabs>
        <w:ind w:left="284"/>
        <w:jc w:val="both"/>
        <w:rPr>
          <w:rFonts w:ascii="Times New Roman" w:eastAsia="Calibri" w:hAnsi="Times New Roman" w:cs="Times New Roman"/>
          <w:color w:val="000000"/>
        </w:rPr>
      </w:pPr>
    </w:p>
    <w:p w:rsidR="004F2BC2" w:rsidRPr="00B43CFA" w:rsidRDefault="00FD3326" w:rsidP="00CF61CB">
      <w:pPr>
        <w:numPr>
          <w:ilvl w:val="2"/>
          <w:numId w:val="22"/>
        </w:numPr>
        <w:pBdr>
          <w:top w:val="nil"/>
          <w:left w:val="nil"/>
          <w:bottom w:val="nil"/>
          <w:right w:val="nil"/>
          <w:between w:val="nil"/>
        </w:pBdr>
        <w:tabs>
          <w:tab w:val="left" w:pos="851"/>
          <w:tab w:val="left" w:pos="1134"/>
          <w:tab w:val="left" w:pos="1701"/>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Inscrição no Registro Público de Empresas Mercantis onde </w:t>
      </w:r>
      <w:proofErr w:type="gramStart"/>
      <w:r w:rsidRPr="00B43CFA">
        <w:rPr>
          <w:rFonts w:ascii="Times New Roman" w:eastAsia="Calibri" w:hAnsi="Times New Roman" w:cs="Times New Roman"/>
          <w:color w:val="000000"/>
        </w:rPr>
        <w:t>opera,</w:t>
      </w:r>
      <w:proofErr w:type="gramEnd"/>
      <w:r w:rsidRPr="00B43CFA">
        <w:rPr>
          <w:rFonts w:ascii="Times New Roman" w:eastAsia="Calibri" w:hAnsi="Times New Roman" w:cs="Times New Roman"/>
          <w:color w:val="000000"/>
        </w:rPr>
        <w:t xml:space="preserve"> com averbação no Registro onde tem sede a matriz, no caso de ser o participante sucursal, filial ou agência;</w:t>
      </w:r>
    </w:p>
    <w:p w:rsidR="004F2BC2" w:rsidRPr="00B43CFA" w:rsidRDefault="004F2BC2">
      <w:pPr>
        <w:tabs>
          <w:tab w:val="left" w:pos="851"/>
          <w:tab w:val="left" w:pos="1134"/>
          <w:tab w:val="left" w:pos="1701"/>
        </w:tabs>
        <w:ind w:left="284"/>
        <w:jc w:val="both"/>
        <w:rPr>
          <w:rFonts w:ascii="Times New Roman" w:eastAsia="Calibri" w:hAnsi="Times New Roman" w:cs="Times New Roman"/>
          <w:color w:val="000000"/>
        </w:rPr>
      </w:pPr>
    </w:p>
    <w:p w:rsidR="004F2BC2" w:rsidRPr="00B43CFA" w:rsidRDefault="00FD3326" w:rsidP="00CF61CB">
      <w:pPr>
        <w:numPr>
          <w:ilvl w:val="2"/>
          <w:numId w:val="22"/>
        </w:numPr>
        <w:pBdr>
          <w:top w:val="nil"/>
          <w:left w:val="nil"/>
          <w:bottom w:val="nil"/>
          <w:right w:val="nil"/>
          <w:between w:val="nil"/>
        </w:pBdr>
        <w:tabs>
          <w:tab w:val="left" w:pos="851"/>
          <w:tab w:val="left" w:pos="1134"/>
          <w:tab w:val="left" w:pos="1701"/>
        </w:tabs>
        <w:ind w:left="0" w:firstLine="0"/>
        <w:jc w:val="both"/>
        <w:rPr>
          <w:rFonts w:ascii="Times New Roman" w:hAnsi="Times New Roman" w:cs="Times New Roman"/>
        </w:rPr>
      </w:pPr>
      <w:r w:rsidRPr="00B43CFA">
        <w:rPr>
          <w:rFonts w:ascii="Times New Roman" w:eastAsia="Calibri" w:hAnsi="Times New Roman" w:cs="Times New Roman"/>
          <w:color w:val="000000"/>
        </w:rPr>
        <w:t>No caso de sociedade simples: inscrição do ato constitutivo no Registro Civil das Pessoas Jurídicas do local de sua sede, acompanhada de prova da indicação dos seus administradores;</w:t>
      </w:r>
    </w:p>
    <w:p w:rsidR="004F2BC2" w:rsidRPr="00B43CFA" w:rsidRDefault="004F2BC2">
      <w:pPr>
        <w:tabs>
          <w:tab w:val="left" w:pos="851"/>
          <w:tab w:val="left" w:pos="1134"/>
          <w:tab w:val="left" w:pos="1701"/>
        </w:tabs>
        <w:ind w:left="284"/>
        <w:jc w:val="both"/>
        <w:rPr>
          <w:rFonts w:ascii="Times New Roman" w:eastAsia="Calibri" w:hAnsi="Times New Roman" w:cs="Times New Roman"/>
          <w:color w:val="000000"/>
        </w:rPr>
      </w:pPr>
    </w:p>
    <w:p w:rsidR="004F2BC2" w:rsidRPr="00B43CFA" w:rsidRDefault="00FD3326" w:rsidP="00CF61CB">
      <w:pPr>
        <w:numPr>
          <w:ilvl w:val="2"/>
          <w:numId w:val="22"/>
        </w:numPr>
        <w:pBdr>
          <w:top w:val="nil"/>
          <w:left w:val="nil"/>
          <w:bottom w:val="nil"/>
          <w:right w:val="nil"/>
          <w:between w:val="nil"/>
        </w:pBdr>
        <w:tabs>
          <w:tab w:val="left" w:pos="851"/>
          <w:tab w:val="left" w:pos="1134"/>
          <w:tab w:val="left" w:pos="1701"/>
        </w:tabs>
        <w:ind w:left="0" w:firstLine="0"/>
        <w:jc w:val="both"/>
        <w:rPr>
          <w:rFonts w:ascii="Times New Roman" w:hAnsi="Times New Roman" w:cs="Times New Roman"/>
        </w:rPr>
      </w:pPr>
      <w:r w:rsidRPr="00B43CFA">
        <w:rPr>
          <w:rFonts w:ascii="Times New Roman" w:eastAsia="Calibri" w:hAnsi="Times New Roman" w:cs="Times New Roman"/>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4F2BC2" w:rsidRPr="00B43CFA" w:rsidRDefault="004F2BC2">
      <w:pPr>
        <w:pBdr>
          <w:top w:val="nil"/>
          <w:left w:val="nil"/>
          <w:bottom w:val="nil"/>
          <w:right w:val="nil"/>
          <w:between w:val="nil"/>
        </w:pBdr>
        <w:tabs>
          <w:tab w:val="left" w:pos="851"/>
          <w:tab w:val="left" w:pos="1134"/>
          <w:tab w:val="left" w:pos="1701"/>
        </w:tabs>
        <w:ind w:left="284"/>
        <w:jc w:val="both"/>
        <w:rPr>
          <w:rFonts w:ascii="Times New Roman" w:eastAsia="Calibri" w:hAnsi="Times New Roman" w:cs="Times New Roman"/>
          <w:color w:val="000000"/>
        </w:rPr>
      </w:pPr>
    </w:p>
    <w:p w:rsidR="004F2BC2" w:rsidRPr="00B43CFA" w:rsidRDefault="00FD3326" w:rsidP="00CF61CB">
      <w:pPr>
        <w:numPr>
          <w:ilvl w:val="2"/>
          <w:numId w:val="22"/>
        </w:numPr>
        <w:pBdr>
          <w:top w:val="nil"/>
          <w:left w:val="nil"/>
          <w:bottom w:val="nil"/>
          <w:right w:val="nil"/>
          <w:between w:val="nil"/>
        </w:pBdr>
        <w:tabs>
          <w:tab w:val="left" w:pos="567"/>
          <w:tab w:val="left" w:pos="851"/>
          <w:tab w:val="left" w:pos="1134"/>
        </w:tabs>
        <w:ind w:left="0" w:firstLine="0"/>
        <w:jc w:val="both"/>
        <w:rPr>
          <w:rFonts w:ascii="Times New Roman" w:hAnsi="Times New Roman" w:cs="Times New Roman"/>
        </w:rPr>
      </w:pPr>
      <w:r w:rsidRPr="00B43CFA">
        <w:rPr>
          <w:rFonts w:ascii="Times New Roman" w:eastAsia="Calibri" w:hAnsi="Times New Roman" w:cs="Times New Roman"/>
          <w:color w:val="000000"/>
        </w:rPr>
        <w:t>No caso de empresa ou sociedade estrangeira em funcionamento no País: decreto de autorização;</w:t>
      </w:r>
    </w:p>
    <w:p w:rsidR="004F2BC2" w:rsidRPr="00B43CFA" w:rsidRDefault="004F2BC2">
      <w:pPr>
        <w:tabs>
          <w:tab w:val="left" w:pos="567"/>
          <w:tab w:val="left" w:pos="851"/>
          <w:tab w:val="left" w:pos="1134"/>
        </w:tabs>
        <w:ind w:left="284"/>
        <w:jc w:val="both"/>
        <w:rPr>
          <w:rFonts w:ascii="Times New Roman" w:eastAsia="Calibri" w:hAnsi="Times New Roman" w:cs="Times New Roman"/>
          <w:color w:val="000000"/>
        </w:rPr>
      </w:pPr>
    </w:p>
    <w:p w:rsidR="004F2BC2" w:rsidRPr="00B43CFA" w:rsidRDefault="00FD3326" w:rsidP="00CF61CB">
      <w:pPr>
        <w:numPr>
          <w:ilvl w:val="2"/>
          <w:numId w:val="22"/>
        </w:numPr>
        <w:pBdr>
          <w:top w:val="nil"/>
          <w:left w:val="nil"/>
          <w:bottom w:val="nil"/>
          <w:right w:val="nil"/>
          <w:between w:val="nil"/>
        </w:pBdr>
        <w:tabs>
          <w:tab w:val="left" w:pos="851"/>
          <w:tab w:val="left" w:pos="1843"/>
        </w:tabs>
        <w:ind w:left="0" w:firstLine="0"/>
        <w:jc w:val="both"/>
        <w:rPr>
          <w:rFonts w:ascii="Times New Roman" w:hAnsi="Times New Roman" w:cs="Times New Roman"/>
        </w:rPr>
      </w:pPr>
      <w:r w:rsidRPr="00B43CFA">
        <w:rPr>
          <w:rFonts w:ascii="Times New Roman" w:eastAsia="Calibri" w:hAnsi="Times New Roman" w:cs="Times New Roman"/>
          <w:color w:val="000000"/>
        </w:rPr>
        <w:t>Os documentos acima deverão estar acompanhados de todas as alterações ou da consolidação respectiva;</w:t>
      </w:r>
    </w:p>
    <w:p w:rsidR="004F2BC2" w:rsidRPr="00B43CFA" w:rsidRDefault="004F2BC2">
      <w:pPr>
        <w:tabs>
          <w:tab w:val="left" w:pos="1843"/>
        </w:tabs>
        <w:jc w:val="both"/>
        <w:rPr>
          <w:rFonts w:ascii="Times New Roman" w:eastAsia="Calibri" w:hAnsi="Times New Roman" w:cs="Times New Roman"/>
          <w:color w:val="000000"/>
        </w:rPr>
      </w:pPr>
    </w:p>
    <w:p w:rsidR="00D423D4" w:rsidRPr="00B43CFA" w:rsidRDefault="00D423D4">
      <w:pPr>
        <w:tabs>
          <w:tab w:val="left" w:pos="1843"/>
        </w:tabs>
        <w:jc w:val="both"/>
        <w:rPr>
          <w:rFonts w:ascii="Times New Roman" w:eastAsia="Calibri" w:hAnsi="Times New Roman" w:cs="Times New Roman"/>
          <w:color w:val="000000"/>
        </w:rPr>
      </w:pPr>
    </w:p>
    <w:p w:rsidR="004F2BC2" w:rsidRPr="00B43CFA" w:rsidRDefault="00FD3326" w:rsidP="001401A7">
      <w:pPr>
        <w:numPr>
          <w:ilvl w:val="1"/>
          <w:numId w:val="22"/>
        </w:numPr>
        <w:pBdr>
          <w:top w:val="nil"/>
          <w:left w:val="nil"/>
          <w:bottom w:val="nil"/>
          <w:right w:val="nil"/>
          <w:between w:val="nil"/>
        </w:pBdr>
        <w:tabs>
          <w:tab w:val="left" w:pos="426"/>
          <w:tab w:val="left" w:pos="993"/>
        </w:tabs>
        <w:ind w:left="0" w:firstLine="0"/>
        <w:jc w:val="both"/>
        <w:rPr>
          <w:rFonts w:ascii="Times New Roman" w:hAnsi="Times New Roman" w:cs="Times New Roman"/>
        </w:rPr>
      </w:pPr>
      <w:r w:rsidRPr="00B43CFA">
        <w:rPr>
          <w:rFonts w:ascii="Times New Roman" w:eastAsia="Calibri" w:hAnsi="Times New Roman" w:cs="Times New Roman"/>
          <w:b/>
          <w:color w:val="000000"/>
        </w:rPr>
        <w:t>HABILITAÇÃO FISCAL, SOCIAL E TRABALHISTA</w:t>
      </w:r>
      <w:r w:rsidRPr="00B43CFA">
        <w:rPr>
          <w:rFonts w:ascii="Times New Roman" w:eastAsia="Calibri" w:hAnsi="Times New Roman" w:cs="Times New Roman"/>
          <w:b/>
          <w:color w:val="0000FF"/>
        </w:rPr>
        <w:t>:</w:t>
      </w:r>
    </w:p>
    <w:p w:rsidR="004F2BC2" w:rsidRPr="00B43CFA" w:rsidRDefault="004F2BC2">
      <w:pPr>
        <w:pBdr>
          <w:top w:val="nil"/>
          <w:left w:val="nil"/>
          <w:bottom w:val="nil"/>
          <w:right w:val="nil"/>
          <w:between w:val="nil"/>
        </w:pBdr>
        <w:tabs>
          <w:tab w:val="left" w:pos="426"/>
          <w:tab w:val="left" w:pos="993"/>
        </w:tabs>
        <w:jc w:val="both"/>
        <w:rPr>
          <w:rFonts w:ascii="Times New Roman" w:eastAsia="Calibri" w:hAnsi="Times New Roman" w:cs="Times New Roman"/>
          <w:b/>
          <w:color w:val="000000"/>
        </w:rPr>
      </w:pPr>
    </w:p>
    <w:p w:rsidR="004F2BC2" w:rsidRPr="00B43CFA" w:rsidRDefault="00FD3326" w:rsidP="006211F9">
      <w:pPr>
        <w:numPr>
          <w:ilvl w:val="2"/>
          <w:numId w:val="22"/>
        </w:numPr>
        <w:tabs>
          <w:tab w:val="left" w:pos="851"/>
        </w:tabs>
        <w:ind w:left="0" w:firstLine="0"/>
        <w:jc w:val="both"/>
        <w:rPr>
          <w:rFonts w:ascii="Times New Roman" w:hAnsi="Times New Roman" w:cs="Times New Roman"/>
        </w:rPr>
      </w:pPr>
      <w:r w:rsidRPr="00B43CFA">
        <w:rPr>
          <w:rFonts w:ascii="Times New Roman" w:eastAsia="Calibri" w:hAnsi="Times New Roman" w:cs="Times New Roman"/>
        </w:rPr>
        <w:t>Prova de inscrição no Cadastro Nacional de Pessoas Jurídicas (CNPJ) ou no Cadastro de Pessoas Físicas (CPF), conforme o caso;</w:t>
      </w:r>
    </w:p>
    <w:p w:rsidR="004F2BC2" w:rsidRPr="00B43CFA" w:rsidRDefault="004F2BC2">
      <w:pPr>
        <w:tabs>
          <w:tab w:val="left" w:pos="851"/>
        </w:tabs>
        <w:ind w:left="284"/>
        <w:jc w:val="both"/>
        <w:rPr>
          <w:rFonts w:ascii="Times New Roman" w:eastAsia="Calibri" w:hAnsi="Times New Roman" w:cs="Times New Roman"/>
        </w:rPr>
      </w:pPr>
    </w:p>
    <w:p w:rsidR="004F2BC2" w:rsidRPr="00B43CFA" w:rsidRDefault="00FD3326" w:rsidP="006211F9">
      <w:pPr>
        <w:numPr>
          <w:ilvl w:val="2"/>
          <w:numId w:val="22"/>
        </w:numPr>
        <w:tabs>
          <w:tab w:val="left" w:pos="851"/>
        </w:tabs>
        <w:ind w:left="0" w:firstLine="0"/>
        <w:jc w:val="both"/>
        <w:rPr>
          <w:rFonts w:ascii="Times New Roman" w:hAnsi="Times New Roman" w:cs="Times New Roman"/>
        </w:rPr>
      </w:pPr>
      <w:r w:rsidRPr="00B43CFA">
        <w:rPr>
          <w:rFonts w:ascii="Times New Roman" w:eastAsia="Calibri" w:hAnsi="Times New Roman" w:cs="Times New Roman"/>
        </w:rPr>
        <w:t>Prova de inscrição no cadastro de contribuintes estadual e/ou municipal, se houver relativo ao domicílio ou sede do licitante, pertinente ao seu ramo de atividade e compatível com o objeto contratual;</w:t>
      </w:r>
    </w:p>
    <w:p w:rsidR="004F2BC2" w:rsidRPr="00B43CFA" w:rsidRDefault="004F2BC2">
      <w:pPr>
        <w:tabs>
          <w:tab w:val="left" w:pos="851"/>
        </w:tabs>
        <w:ind w:left="284"/>
        <w:jc w:val="both"/>
        <w:rPr>
          <w:rFonts w:ascii="Times New Roman" w:eastAsia="Calibri" w:hAnsi="Times New Roman" w:cs="Times New Roman"/>
        </w:rPr>
      </w:pPr>
    </w:p>
    <w:p w:rsidR="004F2BC2" w:rsidRPr="00B43CFA" w:rsidRDefault="00FD3326" w:rsidP="006211F9">
      <w:pPr>
        <w:numPr>
          <w:ilvl w:val="2"/>
          <w:numId w:val="22"/>
        </w:numPr>
        <w:tabs>
          <w:tab w:val="left" w:pos="851"/>
        </w:tabs>
        <w:ind w:left="0" w:firstLine="0"/>
        <w:jc w:val="both"/>
        <w:rPr>
          <w:rFonts w:ascii="Times New Roman" w:hAnsi="Times New Roman" w:cs="Times New Roman"/>
        </w:rPr>
      </w:pPr>
      <w:r w:rsidRPr="00B43CFA">
        <w:rPr>
          <w:rFonts w:ascii="Times New Roman" w:eastAsia="Calibri" w:hAnsi="Times New Roman" w:cs="Times New Roman"/>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4F2BC2" w:rsidRPr="00B43CFA" w:rsidRDefault="004F2BC2">
      <w:pPr>
        <w:tabs>
          <w:tab w:val="left" w:pos="851"/>
        </w:tabs>
        <w:ind w:left="284"/>
        <w:jc w:val="both"/>
        <w:rPr>
          <w:rFonts w:ascii="Times New Roman" w:eastAsia="Calibri" w:hAnsi="Times New Roman" w:cs="Times New Roman"/>
        </w:rPr>
      </w:pPr>
    </w:p>
    <w:p w:rsidR="004F2BC2" w:rsidRPr="00B43CFA" w:rsidRDefault="00FD3326" w:rsidP="006211F9">
      <w:pPr>
        <w:numPr>
          <w:ilvl w:val="2"/>
          <w:numId w:val="22"/>
        </w:numPr>
        <w:tabs>
          <w:tab w:val="left" w:pos="851"/>
        </w:tabs>
        <w:ind w:left="0" w:firstLine="0"/>
        <w:jc w:val="both"/>
        <w:rPr>
          <w:rFonts w:ascii="Times New Roman" w:hAnsi="Times New Roman" w:cs="Times New Roman"/>
        </w:rPr>
      </w:pPr>
      <w:r w:rsidRPr="00B43CFA">
        <w:rPr>
          <w:rFonts w:ascii="Times New Roman" w:eastAsia="Calibri" w:hAnsi="Times New Roman" w:cs="Times New Roman"/>
          <w:color w:val="000000"/>
        </w:rPr>
        <w:t>Prova de regularidade com o Fundo de Garantia do Tempo de Serviço (FGTS);</w:t>
      </w:r>
    </w:p>
    <w:p w:rsidR="004F2BC2" w:rsidRPr="00B43CFA" w:rsidRDefault="004F2BC2">
      <w:pPr>
        <w:pBdr>
          <w:top w:val="nil"/>
          <w:left w:val="nil"/>
          <w:bottom w:val="nil"/>
          <w:right w:val="nil"/>
          <w:between w:val="nil"/>
        </w:pBdr>
        <w:ind w:left="720"/>
        <w:rPr>
          <w:rFonts w:ascii="Times New Roman" w:eastAsia="Calibri" w:hAnsi="Times New Roman" w:cs="Times New Roman"/>
          <w:color w:val="000000"/>
        </w:rPr>
      </w:pPr>
    </w:p>
    <w:p w:rsidR="004F2BC2" w:rsidRPr="00B43CFA" w:rsidRDefault="00FD3326" w:rsidP="006211F9">
      <w:pPr>
        <w:numPr>
          <w:ilvl w:val="2"/>
          <w:numId w:val="22"/>
        </w:numPr>
        <w:tabs>
          <w:tab w:val="left" w:pos="851"/>
        </w:tabs>
        <w:ind w:left="0" w:firstLine="0"/>
        <w:jc w:val="both"/>
        <w:rPr>
          <w:rFonts w:ascii="Times New Roman" w:hAnsi="Times New Roman" w:cs="Times New Roman"/>
        </w:rPr>
      </w:pPr>
      <w:r w:rsidRPr="00B43CFA">
        <w:rPr>
          <w:rFonts w:ascii="Times New Roman" w:eastAsia="Calibri" w:hAnsi="Times New Roman" w:cs="Times New Roman"/>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rsidR="004F2BC2" w:rsidRPr="00B43CFA" w:rsidRDefault="004F2BC2">
      <w:pPr>
        <w:tabs>
          <w:tab w:val="left" w:pos="851"/>
        </w:tabs>
        <w:ind w:left="284"/>
        <w:jc w:val="both"/>
        <w:rPr>
          <w:rFonts w:ascii="Times New Roman" w:eastAsia="Calibri" w:hAnsi="Times New Roman" w:cs="Times New Roman"/>
        </w:rPr>
      </w:pPr>
    </w:p>
    <w:p w:rsidR="004F2BC2" w:rsidRPr="00B43CFA" w:rsidRDefault="00FD3326" w:rsidP="006211F9">
      <w:pPr>
        <w:numPr>
          <w:ilvl w:val="2"/>
          <w:numId w:val="22"/>
        </w:numPr>
        <w:tabs>
          <w:tab w:val="left" w:pos="851"/>
        </w:tabs>
        <w:ind w:left="0" w:firstLine="0"/>
        <w:jc w:val="both"/>
        <w:rPr>
          <w:rFonts w:ascii="Times New Roman" w:hAnsi="Times New Roman" w:cs="Times New Roman"/>
        </w:rPr>
      </w:pPr>
      <w:r w:rsidRPr="00B43CFA">
        <w:rPr>
          <w:rFonts w:ascii="Times New Roman" w:eastAsia="Calibri" w:hAnsi="Times New Roman" w:cs="Times New Roman"/>
          <w:color w:val="000000"/>
        </w:rPr>
        <w:t>Prova de regularidade junto à Fazenda Estadual, através da Certidão Negativa conjunta junto aos Tributos Estaduais, emitida pela Secretaria da Fazenda Estadual onde a empresa for sediada;</w:t>
      </w:r>
    </w:p>
    <w:p w:rsidR="004F2BC2" w:rsidRPr="00B43CFA" w:rsidRDefault="004F2BC2">
      <w:pPr>
        <w:tabs>
          <w:tab w:val="left" w:pos="851"/>
        </w:tabs>
        <w:ind w:left="284"/>
        <w:jc w:val="both"/>
        <w:rPr>
          <w:rFonts w:ascii="Times New Roman" w:eastAsia="Calibri" w:hAnsi="Times New Roman" w:cs="Times New Roman"/>
        </w:rPr>
      </w:pPr>
    </w:p>
    <w:p w:rsidR="004F2BC2" w:rsidRPr="00B43CFA" w:rsidRDefault="00FD3326" w:rsidP="006211F9">
      <w:pPr>
        <w:numPr>
          <w:ilvl w:val="2"/>
          <w:numId w:val="22"/>
        </w:numPr>
        <w:tabs>
          <w:tab w:val="left" w:pos="851"/>
        </w:tabs>
        <w:ind w:left="0" w:firstLine="0"/>
        <w:jc w:val="both"/>
        <w:rPr>
          <w:rFonts w:ascii="Times New Roman" w:hAnsi="Times New Roman" w:cs="Times New Roman"/>
        </w:rPr>
      </w:pPr>
      <w:r w:rsidRPr="00B43CFA">
        <w:rPr>
          <w:rFonts w:ascii="Times New Roman" w:eastAsia="Calibri" w:hAnsi="Times New Roman" w:cs="Times New Roman"/>
        </w:rPr>
        <w:t>Prova de regularidade junto à Fazenda Municipal, através da Certidão Negativa junto aos Tributos Municipais, emitida pela Secretaria da Fazenda Municipal onde a empresa for sediada;</w:t>
      </w:r>
    </w:p>
    <w:p w:rsidR="004F2BC2" w:rsidRPr="00B43CFA" w:rsidRDefault="004F2BC2">
      <w:pPr>
        <w:pBdr>
          <w:top w:val="nil"/>
          <w:left w:val="nil"/>
          <w:bottom w:val="nil"/>
          <w:right w:val="nil"/>
          <w:between w:val="nil"/>
        </w:pBdr>
        <w:ind w:left="720"/>
        <w:rPr>
          <w:rFonts w:ascii="Times New Roman" w:eastAsia="Calibri" w:hAnsi="Times New Roman" w:cs="Times New Roman"/>
          <w:color w:val="000000"/>
        </w:rPr>
      </w:pPr>
    </w:p>
    <w:p w:rsidR="004F2BC2" w:rsidRPr="00B43CFA" w:rsidRDefault="00FD3326" w:rsidP="006211F9">
      <w:pPr>
        <w:numPr>
          <w:ilvl w:val="2"/>
          <w:numId w:val="22"/>
        </w:numPr>
        <w:tabs>
          <w:tab w:val="left" w:pos="709"/>
          <w:tab w:val="left" w:pos="851"/>
          <w:tab w:val="left" w:pos="1440"/>
          <w:tab w:val="left" w:pos="1701"/>
        </w:tabs>
        <w:ind w:left="0" w:firstLine="0"/>
        <w:jc w:val="both"/>
        <w:rPr>
          <w:rFonts w:ascii="Times New Roman" w:hAnsi="Times New Roman" w:cs="Times New Roman"/>
          <w:u w:val="single"/>
        </w:rPr>
      </w:pPr>
      <w:r w:rsidRPr="00B43CFA">
        <w:rPr>
          <w:rFonts w:ascii="Times New Roman" w:eastAsia="Calibri" w:hAnsi="Times New Roman" w:cs="Times New Roman"/>
          <w:color w:val="000000"/>
        </w:rPr>
        <w:t xml:space="preserve"> Caso o licitante detentor do menor preço seja qualificado como microempresa ou empresa de pequeno porte deverá apresentar toda a documentação exigida para efeito de comprovação de regularidade fiscal</w:t>
      </w:r>
      <w:r w:rsidR="0005798A" w:rsidRPr="00B43CFA">
        <w:rPr>
          <w:rFonts w:ascii="Times New Roman" w:eastAsia="Calibri" w:hAnsi="Times New Roman" w:cs="Times New Roman"/>
          <w:color w:val="000000"/>
        </w:rPr>
        <w:t xml:space="preserve"> e trabalhista</w:t>
      </w:r>
      <w:r w:rsidRPr="00B43CFA">
        <w:rPr>
          <w:rFonts w:ascii="Times New Roman" w:eastAsia="Calibri" w:hAnsi="Times New Roman" w:cs="Times New Roman"/>
          <w:color w:val="000000"/>
        </w:rPr>
        <w:t xml:space="preserve">, mesmo que esta apresente alguma restrição, </w:t>
      </w:r>
      <w:proofErr w:type="gramStart"/>
      <w:r w:rsidRPr="00B43CFA">
        <w:rPr>
          <w:rFonts w:ascii="Times New Roman" w:eastAsia="Calibri" w:hAnsi="Times New Roman" w:cs="Times New Roman"/>
          <w:color w:val="000000"/>
        </w:rPr>
        <w:t>sob pena</w:t>
      </w:r>
      <w:proofErr w:type="gramEnd"/>
      <w:r w:rsidRPr="00B43CFA">
        <w:rPr>
          <w:rFonts w:ascii="Times New Roman" w:eastAsia="Calibri" w:hAnsi="Times New Roman" w:cs="Times New Roman"/>
          <w:color w:val="000000"/>
        </w:rPr>
        <w:t xml:space="preserve"> de inabilitação.</w:t>
      </w:r>
    </w:p>
    <w:p w:rsidR="004F2BC2" w:rsidRPr="00B43CFA" w:rsidRDefault="004F2BC2">
      <w:pPr>
        <w:tabs>
          <w:tab w:val="left" w:pos="709"/>
          <w:tab w:val="left" w:pos="1440"/>
          <w:tab w:val="left" w:pos="1701"/>
        </w:tabs>
        <w:jc w:val="both"/>
        <w:rPr>
          <w:rFonts w:ascii="Times New Roman" w:eastAsia="Calibri" w:hAnsi="Times New Roman" w:cs="Times New Roman"/>
          <w:b/>
          <w:color w:val="7030A0"/>
          <w:u w:val="single"/>
        </w:rPr>
      </w:pPr>
    </w:p>
    <w:p w:rsidR="004F2BC2" w:rsidRPr="00B43CFA" w:rsidRDefault="00FD3326" w:rsidP="001401A7">
      <w:pPr>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eastAsia="Calibri" w:hAnsi="Times New Roman" w:cs="Times New Roman"/>
          <w:b/>
          <w:color w:val="000000"/>
        </w:rPr>
        <w:t>HABILITAÇÃO ECONÔMICO-FINANCEIRA</w:t>
      </w:r>
      <w:r w:rsidRPr="00B43CFA">
        <w:rPr>
          <w:rFonts w:ascii="Times New Roman" w:eastAsia="Calibri" w:hAnsi="Times New Roman" w:cs="Times New Roman"/>
          <w:color w:val="000000"/>
        </w:rPr>
        <w:t>.</w:t>
      </w:r>
    </w:p>
    <w:p w:rsidR="004F2BC2" w:rsidRPr="00B43CFA" w:rsidRDefault="004F2BC2">
      <w:pPr>
        <w:pBdr>
          <w:top w:val="nil"/>
          <w:left w:val="nil"/>
          <w:bottom w:val="nil"/>
          <w:right w:val="nil"/>
          <w:between w:val="nil"/>
        </w:pBdr>
        <w:tabs>
          <w:tab w:val="left" w:pos="567"/>
        </w:tabs>
        <w:jc w:val="both"/>
        <w:rPr>
          <w:rFonts w:ascii="Times New Roman" w:eastAsia="Calibri" w:hAnsi="Times New Roman" w:cs="Times New Roman"/>
          <w:b/>
          <w:color w:val="000000"/>
        </w:rPr>
      </w:pPr>
    </w:p>
    <w:p w:rsidR="0005798A" w:rsidRPr="00B43CFA" w:rsidRDefault="0005798A" w:rsidP="006211F9">
      <w:pPr>
        <w:numPr>
          <w:ilvl w:val="2"/>
          <w:numId w:val="22"/>
        </w:numPr>
        <w:tabs>
          <w:tab w:val="left" w:pos="993"/>
          <w:tab w:val="left" w:pos="1843"/>
        </w:tabs>
        <w:ind w:left="0" w:firstLine="0"/>
        <w:jc w:val="both"/>
        <w:rPr>
          <w:rFonts w:ascii="Times New Roman" w:hAnsi="Times New Roman" w:cs="Times New Roman"/>
        </w:rPr>
      </w:pPr>
      <w:r w:rsidRPr="00B43CFA">
        <w:rPr>
          <w:rFonts w:ascii="Times New Roman" w:hAnsi="Times New Roman" w:cs="Times New Roman"/>
          <w:color w:val="000000"/>
        </w:rPr>
        <w:t xml:space="preserve"> Certidão negativa de feitos sobre falência expedida pelo distribuidor da sede do licitante, dentro </w:t>
      </w:r>
      <w:proofErr w:type="gramStart"/>
      <w:r w:rsidRPr="00B43CFA">
        <w:rPr>
          <w:rFonts w:ascii="Times New Roman" w:hAnsi="Times New Roman" w:cs="Times New Roman"/>
          <w:color w:val="000000"/>
        </w:rPr>
        <w:t>do</w:t>
      </w:r>
      <w:proofErr w:type="gramEnd"/>
    </w:p>
    <w:p w:rsidR="004F2BC2" w:rsidRPr="00B43CFA" w:rsidRDefault="00FD3326" w:rsidP="0005798A">
      <w:pPr>
        <w:tabs>
          <w:tab w:val="left" w:pos="993"/>
          <w:tab w:val="left" w:pos="1843"/>
        </w:tabs>
        <w:ind w:left="284"/>
        <w:jc w:val="both"/>
        <w:rPr>
          <w:rFonts w:ascii="Times New Roman" w:hAnsi="Times New Roman" w:cs="Times New Roman"/>
        </w:rPr>
      </w:pPr>
      <w:proofErr w:type="gramStart"/>
      <w:r w:rsidRPr="00B43CFA">
        <w:rPr>
          <w:rFonts w:ascii="Times New Roman" w:eastAsia="Calibri" w:hAnsi="Times New Roman" w:cs="Times New Roman"/>
        </w:rPr>
        <w:t>prazo</w:t>
      </w:r>
      <w:proofErr w:type="gramEnd"/>
      <w:r w:rsidRPr="00B43CFA">
        <w:rPr>
          <w:rFonts w:ascii="Times New Roman" w:eastAsia="Calibri" w:hAnsi="Times New Roman" w:cs="Times New Roman"/>
        </w:rPr>
        <w:t xml:space="preserve"> de validade expresso na própria Certidão</w:t>
      </w:r>
      <w:r w:rsidRPr="00B43CFA">
        <w:rPr>
          <w:rFonts w:ascii="Times New Roman" w:eastAsia="Calibri" w:hAnsi="Times New Roman" w:cs="Times New Roman"/>
          <w:color w:val="000000"/>
        </w:rPr>
        <w:t>;</w:t>
      </w:r>
    </w:p>
    <w:p w:rsidR="004F2BC2" w:rsidRPr="00B43CFA" w:rsidRDefault="004F2BC2" w:rsidP="001C2893">
      <w:pPr>
        <w:tabs>
          <w:tab w:val="left" w:pos="993"/>
          <w:tab w:val="left" w:pos="1843"/>
        </w:tabs>
        <w:jc w:val="both"/>
        <w:rPr>
          <w:rFonts w:ascii="Times New Roman" w:eastAsia="Calibri" w:hAnsi="Times New Roman" w:cs="Times New Roman"/>
          <w:color w:val="000000"/>
        </w:rPr>
      </w:pPr>
    </w:p>
    <w:p w:rsidR="00A16706" w:rsidRPr="00B43CFA" w:rsidRDefault="00A16706" w:rsidP="001C2893">
      <w:pPr>
        <w:tabs>
          <w:tab w:val="left" w:pos="993"/>
          <w:tab w:val="left" w:pos="1843"/>
        </w:tabs>
        <w:jc w:val="both"/>
        <w:rPr>
          <w:rFonts w:ascii="Times New Roman" w:eastAsia="Calibri" w:hAnsi="Times New Roman" w:cs="Times New Roman"/>
          <w:color w:val="FF0000"/>
        </w:rPr>
      </w:pPr>
      <w:r w:rsidRPr="00B43CFA">
        <w:rPr>
          <w:rFonts w:ascii="Times New Roman" w:eastAsia="Calibri" w:hAnsi="Times New Roman" w:cs="Times New Roman"/>
          <w:color w:val="FF0000"/>
          <w:highlight w:val="yellow"/>
        </w:rPr>
        <w:t>Utilizar Conforme o caso</w:t>
      </w:r>
      <w:r w:rsidRPr="00B43CFA">
        <w:rPr>
          <w:rFonts w:ascii="Times New Roman" w:eastAsia="Calibri" w:hAnsi="Times New Roman" w:cs="Times New Roman"/>
          <w:color w:val="FF0000"/>
        </w:rPr>
        <w:t>:</w:t>
      </w:r>
    </w:p>
    <w:p w:rsidR="00A16706" w:rsidRPr="00B43CFA" w:rsidRDefault="00A16706" w:rsidP="001C2893">
      <w:pPr>
        <w:tabs>
          <w:tab w:val="left" w:pos="993"/>
          <w:tab w:val="left" w:pos="1843"/>
        </w:tabs>
        <w:jc w:val="both"/>
        <w:rPr>
          <w:rFonts w:ascii="Times New Roman" w:eastAsia="Calibri" w:hAnsi="Times New Roman" w:cs="Times New Roman"/>
          <w:color w:val="FF0000"/>
        </w:rPr>
      </w:pPr>
    </w:p>
    <w:p w:rsidR="00B63FC4" w:rsidRPr="00B43CFA" w:rsidRDefault="00FD3326" w:rsidP="006211F9">
      <w:pPr>
        <w:numPr>
          <w:ilvl w:val="2"/>
          <w:numId w:val="22"/>
        </w:numPr>
        <w:tabs>
          <w:tab w:val="left" w:pos="993"/>
          <w:tab w:val="left" w:pos="1843"/>
        </w:tabs>
        <w:ind w:left="0" w:firstLine="0"/>
        <w:jc w:val="both"/>
        <w:rPr>
          <w:rFonts w:ascii="Times New Roman" w:hAnsi="Times New Roman" w:cs="Times New Roman"/>
        </w:rPr>
      </w:pPr>
      <w:r w:rsidRPr="00B43CFA">
        <w:rPr>
          <w:rFonts w:ascii="Times New Roman" w:eastAsia="Calibri" w:hAnsi="Times New Roman" w:cs="Times New Roman"/>
          <w:color w:val="000000"/>
        </w:rPr>
        <w:t>Balanço patrimonial e demonstrações contábeis do</w:t>
      </w:r>
      <w:r w:rsidR="0053253D" w:rsidRPr="00B43CFA">
        <w:rPr>
          <w:rFonts w:ascii="Times New Roman" w:eastAsia="Calibri" w:hAnsi="Times New Roman" w:cs="Times New Roman"/>
          <w:color w:val="000000"/>
        </w:rPr>
        <w:t>s</w:t>
      </w:r>
      <w:r w:rsidRPr="00B43CFA">
        <w:rPr>
          <w:rFonts w:ascii="Times New Roman" w:eastAsia="Calibri" w:hAnsi="Times New Roman" w:cs="Times New Roman"/>
          <w:color w:val="000000"/>
        </w:rPr>
        <w:t xml:space="preserve"> </w:t>
      </w:r>
      <w:r w:rsidR="0053253D" w:rsidRPr="00B43CFA">
        <w:rPr>
          <w:rFonts w:ascii="Times New Roman" w:eastAsia="Calibri" w:hAnsi="Times New Roman" w:cs="Times New Roman"/>
          <w:color w:val="000000"/>
        </w:rPr>
        <w:t>dois últimos exercícios sociais</w:t>
      </w:r>
      <w:r w:rsidRPr="00B43CFA">
        <w:rPr>
          <w:rFonts w:ascii="Times New Roman" w:eastAsia="Calibri" w:hAnsi="Times New Roman" w:cs="Times New Roman"/>
          <w:color w:val="000000"/>
        </w:rPr>
        <w:t xml:space="preserve">,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B43CFA">
        <w:rPr>
          <w:rFonts w:ascii="Times New Roman" w:eastAsia="Calibri" w:hAnsi="Times New Roman" w:cs="Times New Roman"/>
          <w:color w:val="000000"/>
        </w:rPr>
        <w:t>3</w:t>
      </w:r>
      <w:proofErr w:type="gramEnd"/>
      <w:r w:rsidRPr="00B43CFA">
        <w:rPr>
          <w:rFonts w:ascii="Times New Roman" w:eastAsia="Calibri" w:hAnsi="Times New Roman" w:cs="Times New Roman"/>
          <w:color w:val="000000"/>
        </w:rPr>
        <w:t xml:space="preserve"> (três) meses da data de apresentação da proposta;</w:t>
      </w:r>
    </w:p>
    <w:p w:rsidR="00B63FC4" w:rsidRPr="00B43CFA" w:rsidRDefault="00B63FC4" w:rsidP="006211F9">
      <w:pPr>
        <w:tabs>
          <w:tab w:val="left" w:pos="993"/>
          <w:tab w:val="left" w:pos="1843"/>
        </w:tabs>
        <w:jc w:val="both"/>
        <w:rPr>
          <w:rFonts w:ascii="Times New Roman" w:hAnsi="Times New Roman" w:cs="Times New Roman"/>
          <w:highlight w:val="green"/>
        </w:rPr>
      </w:pPr>
    </w:p>
    <w:p w:rsidR="00F2251B" w:rsidRPr="00B43CFA" w:rsidRDefault="00FD3326" w:rsidP="006211F9">
      <w:pPr>
        <w:numPr>
          <w:ilvl w:val="2"/>
          <w:numId w:val="22"/>
        </w:numPr>
        <w:tabs>
          <w:tab w:val="left" w:pos="993"/>
          <w:tab w:val="left" w:pos="1843"/>
        </w:tabs>
        <w:ind w:left="0" w:firstLine="0"/>
        <w:jc w:val="both"/>
        <w:rPr>
          <w:rFonts w:ascii="Times New Roman" w:hAnsi="Times New Roman" w:cs="Times New Roman"/>
        </w:rPr>
      </w:pPr>
      <w:r w:rsidRPr="00B43CFA">
        <w:rPr>
          <w:rFonts w:ascii="Times New Roman" w:eastAsia="Calibri" w:hAnsi="Times New Roman" w:cs="Times New Roman"/>
          <w:color w:val="000000"/>
        </w:rPr>
        <w:t>No caso de empresa constituída no exercício social vigente, admite-se a</w:t>
      </w:r>
      <w:r w:rsidR="00F2251B" w:rsidRPr="00B43CFA">
        <w:rPr>
          <w:rFonts w:ascii="Times New Roman" w:eastAsia="Calibri" w:hAnsi="Times New Roman" w:cs="Times New Roman"/>
          <w:color w:val="000000"/>
        </w:rPr>
        <w:t xml:space="preserve"> substituição</w:t>
      </w:r>
      <w:r w:rsidR="00F2251B" w:rsidRPr="00B43CFA">
        <w:rPr>
          <w:rFonts w:ascii="Times New Roman" w:hAnsi="Times New Roman" w:cs="Times New Roman"/>
          <w:color w:val="000000"/>
        </w:rPr>
        <w:t xml:space="preserve"> dos demonstrativos contábeis pelo balanço de abertura.</w:t>
      </w:r>
    </w:p>
    <w:p w:rsidR="001C2893" w:rsidRPr="00B43CFA" w:rsidRDefault="001C2893" w:rsidP="006211F9">
      <w:pPr>
        <w:pStyle w:val="PargrafodaLista"/>
        <w:ind w:left="0"/>
        <w:rPr>
          <w:rFonts w:ascii="Times New Roman" w:hAnsi="Times New Roman" w:cs="Times New Roman"/>
        </w:rPr>
      </w:pPr>
    </w:p>
    <w:p w:rsidR="00F05949" w:rsidRPr="00B43CFA" w:rsidRDefault="001C2893" w:rsidP="006211F9">
      <w:pPr>
        <w:numPr>
          <w:ilvl w:val="2"/>
          <w:numId w:val="22"/>
        </w:numPr>
        <w:tabs>
          <w:tab w:val="left" w:pos="993"/>
          <w:tab w:val="left" w:pos="1843"/>
        </w:tabs>
        <w:ind w:left="0" w:firstLine="0"/>
        <w:jc w:val="both"/>
        <w:rPr>
          <w:rFonts w:ascii="Times New Roman" w:hAnsi="Times New Roman" w:cs="Times New Roman"/>
        </w:rPr>
      </w:pPr>
      <w:r w:rsidRPr="00B43CFA">
        <w:rPr>
          <w:rFonts w:ascii="Times New Roman" w:hAnsi="Times New Roman" w:cs="Times New Roman"/>
          <w:color w:val="000000"/>
        </w:rPr>
        <w:t xml:space="preserve">No </w:t>
      </w:r>
      <w:r w:rsidR="005F3502" w:rsidRPr="00B43CFA">
        <w:rPr>
          <w:rFonts w:ascii="Times New Roman" w:hAnsi="Times New Roman" w:cs="Times New Roman"/>
          <w:color w:val="000000"/>
        </w:rPr>
        <w:t xml:space="preserve">caso de pessoa jurídica constituída há menos de </w:t>
      </w:r>
      <w:proofErr w:type="gramStart"/>
      <w:r w:rsidR="005F3502" w:rsidRPr="00B43CFA">
        <w:rPr>
          <w:rFonts w:ascii="Times New Roman" w:hAnsi="Times New Roman" w:cs="Times New Roman"/>
          <w:color w:val="000000"/>
        </w:rPr>
        <w:t>2</w:t>
      </w:r>
      <w:proofErr w:type="gramEnd"/>
      <w:r w:rsidR="005F3502" w:rsidRPr="00B43CFA">
        <w:rPr>
          <w:rFonts w:ascii="Times New Roman" w:hAnsi="Times New Roman" w:cs="Times New Roman"/>
          <w:color w:val="000000"/>
        </w:rPr>
        <w:t xml:space="preserve"> (dois) anos, os demonstrativos cont</w:t>
      </w:r>
      <w:r w:rsidR="002A5108" w:rsidRPr="00B43CFA">
        <w:rPr>
          <w:rFonts w:ascii="Times New Roman" w:hAnsi="Times New Roman" w:cs="Times New Roman"/>
          <w:color w:val="000000"/>
        </w:rPr>
        <w:t>áb</w:t>
      </w:r>
      <w:r w:rsidR="005F3502" w:rsidRPr="00B43CFA">
        <w:rPr>
          <w:rFonts w:ascii="Times New Roman" w:hAnsi="Times New Roman" w:cs="Times New Roman"/>
          <w:color w:val="000000"/>
        </w:rPr>
        <w:t xml:space="preserve">eis </w:t>
      </w:r>
      <w:r w:rsidRPr="00B43CFA">
        <w:rPr>
          <w:rFonts w:ascii="Times New Roman" w:hAnsi="Times New Roman" w:cs="Times New Roman"/>
          <w:color w:val="000000"/>
        </w:rPr>
        <w:t>limitar-se-ão ao último exercício.</w:t>
      </w:r>
    </w:p>
    <w:p w:rsidR="00F05949" w:rsidRPr="00B43CFA" w:rsidRDefault="00F05949" w:rsidP="006211F9">
      <w:pPr>
        <w:pStyle w:val="PargrafodaLista"/>
        <w:ind w:left="0"/>
        <w:rPr>
          <w:rFonts w:ascii="Times New Roman" w:hAnsi="Times New Roman" w:cs="Times New Roman"/>
        </w:rPr>
      </w:pPr>
    </w:p>
    <w:p w:rsidR="00F05949" w:rsidRPr="00B43CFA" w:rsidRDefault="00F05949" w:rsidP="006211F9">
      <w:pPr>
        <w:numPr>
          <w:ilvl w:val="2"/>
          <w:numId w:val="22"/>
        </w:numPr>
        <w:tabs>
          <w:tab w:val="left" w:pos="993"/>
          <w:tab w:val="left" w:pos="1843"/>
        </w:tabs>
        <w:ind w:left="0" w:firstLine="0"/>
        <w:jc w:val="both"/>
        <w:rPr>
          <w:rFonts w:ascii="Times New Roman" w:hAnsi="Times New Roman" w:cs="Times New Roman"/>
        </w:rPr>
      </w:pPr>
      <w:r w:rsidRPr="00B43CFA">
        <w:rPr>
          <w:rFonts w:ascii="Times New Roman" w:hAnsi="Times New Roman" w:cs="Times New Roman"/>
        </w:rPr>
        <w:t>A comprovação da situação financeira da empresa será constatada mediante obtenção de índices de Liquidez Geral (LG), Solvência Geral (SG) e Liquidez Corrente (LC), resultantes da aplicação das fórmulas:</w:t>
      </w:r>
    </w:p>
    <w:p w:rsidR="00F05949" w:rsidRPr="00B43CFA" w:rsidRDefault="00F05949" w:rsidP="006211F9">
      <w:pPr>
        <w:tabs>
          <w:tab w:val="left" w:pos="0"/>
        </w:tabs>
        <w:jc w:val="both"/>
        <w:rPr>
          <w:rFonts w:ascii="Times New Roman" w:hAnsi="Times New Roman" w:cs="Times New Roman"/>
        </w:rPr>
      </w:pPr>
    </w:p>
    <w:p w:rsidR="00F05949" w:rsidRPr="00B43CFA" w:rsidRDefault="00F05949" w:rsidP="006211F9">
      <w:pPr>
        <w:tabs>
          <w:tab w:val="left" w:pos="993"/>
          <w:tab w:val="left" w:pos="1843"/>
        </w:tabs>
        <w:jc w:val="both"/>
        <w:rPr>
          <w:rFonts w:ascii="Times New Roman" w:hAnsi="Times New Roman" w:cs="Times New Roman"/>
        </w:rPr>
      </w:pPr>
      <w:r w:rsidRPr="00B43CFA">
        <w:rPr>
          <w:rFonts w:ascii="Times New Roman" w:hAnsi="Times New Roman" w:cs="Times New Roman"/>
        </w:rPr>
        <w:lastRenderedPageBreak/>
        <w:t xml:space="preserve">I - Liquidez Geral (LG) = (Ativo Circulante + Realizável </w:t>
      </w:r>
      <w:proofErr w:type="gramStart"/>
      <w:r w:rsidRPr="00B43CFA">
        <w:rPr>
          <w:rFonts w:ascii="Times New Roman" w:hAnsi="Times New Roman" w:cs="Times New Roman"/>
        </w:rPr>
        <w:t>a Longo Prazo</w:t>
      </w:r>
      <w:proofErr w:type="gramEnd"/>
      <w:r w:rsidRPr="00B43CFA">
        <w:rPr>
          <w:rFonts w:ascii="Times New Roman" w:hAnsi="Times New Roman" w:cs="Times New Roman"/>
        </w:rPr>
        <w:t xml:space="preserve"> )/( Passivo Circulante + Passivo Não Circulante)</w:t>
      </w:r>
    </w:p>
    <w:p w:rsidR="00F05949" w:rsidRPr="00B43CFA" w:rsidRDefault="00F05949" w:rsidP="006211F9">
      <w:pPr>
        <w:tabs>
          <w:tab w:val="left" w:pos="993"/>
          <w:tab w:val="left" w:pos="1843"/>
        </w:tabs>
        <w:jc w:val="both"/>
        <w:rPr>
          <w:rFonts w:ascii="Times New Roman" w:hAnsi="Times New Roman" w:cs="Times New Roman"/>
        </w:rPr>
      </w:pPr>
    </w:p>
    <w:p w:rsidR="00F05949" w:rsidRPr="00B43CFA" w:rsidRDefault="00F05949" w:rsidP="006211F9">
      <w:pPr>
        <w:tabs>
          <w:tab w:val="left" w:pos="993"/>
          <w:tab w:val="left" w:pos="1843"/>
        </w:tabs>
        <w:jc w:val="both"/>
        <w:rPr>
          <w:rFonts w:ascii="Times New Roman" w:hAnsi="Times New Roman" w:cs="Times New Roman"/>
        </w:rPr>
      </w:pPr>
      <w:r w:rsidRPr="00B43CFA">
        <w:rPr>
          <w:rFonts w:ascii="Times New Roman" w:hAnsi="Times New Roman" w:cs="Times New Roman"/>
        </w:rPr>
        <w:t>II - Solvência Geral (SG</w:t>
      </w:r>
      <w:proofErr w:type="gramStart"/>
      <w:r w:rsidRPr="00B43CFA">
        <w:rPr>
          <w:rFonts w:ascii="Times New Roman" w:hAnsi="Times New Roman" w:cs="Times New Roman"/>
        </w:rPr>
        <w:t>)</w:t>
      </w:r>
      <w:proofErr w:type="gramEnd"/>
      <w:r w:rsidRPr="00B43CFA">
        <w:rPr>
          <w:rFonts w:ascii="Times New Roman" w:hAnsi="Times New Roman" w:cs="Times New Roman"/>
        </w:rPr>
        <w:t>= (Ativo Total)/(Passivo Circulante +Passivo não Circulante); e</w:t>
      </w:r>
    </w:p>
    <w:p w:rsidR="00F05949" w:rsidRPr="00B43CFA" w:rsidRDefault="00F05949" w:rsidP="006211F9">
      <w:pPr>
        <w:tabs>
          <w:tab w:val="left" w:pos="993"/>
          <w:tab w:val="left" w:pos="1843"/>
        </w:tabs>
        <w:jc w:val="both"/>
        <w:rPr>
          <w:rFonts w:ascii="Times New Roman" w:hAnsi="Times New Roman" w:cs="Times New Roman"/>
        </w:rPr>
      </w:pPr>
    </w:p>
    <w:p w:rsidR="00F05949" w:rsidRPr="00B43CFA" w:rsidRDefault="00F05949" w:rsidP="006211F9">
      <w:pPr>
        <w:tabs>
          <w:tab w:val="left" w:pos="993"/>
          <w:tab w:val="left" w:pos="1843"/>
        </w:tabs>
        <w:jc w:val="both"/>
        <w:rPr>
          <w:rFonts w:ascii="Times New Roman" w:hAnsi="Times New Roman" w:cs="Times New Roman"/>
        </w:rPr>
      </w:pPr>
      <w:r w:rsidRPr="00B43CFA">
        <w:rPr>
          <w:rFonts w:ascii="Times New Roman" w:hAnsi="Times New Roman" w:cs="Times New Roman"/>
        </w:rPr>
        <w:t>III - Liquidez Corrente (LC) = (Ativo Circulante</w:t>
      </w:r>
      <w:proofErr w:type="gramStart"/>
      <w:r w:rsidRPr="00B43CFA">
        <w:rPr>
          <w:rFonts w:ascii="Times New Roman" w:hAnsi="Times New Roman" w:cs="Times New Roman"/>
        </w:rPr>
        <w:t>)</w:t>
      </w:r>
      <w:proofErr w:type="gramEnd"/>
      <w:r w:rsidRPr="00B43CFA">
        <w:rPr>
          <w:rFonts w:ascii="Times New Roman" w:hAnsi="Times New Roman" w:cs="Times New Roman"/>
        </w:rPr>
        <w:t>/(Passivo Circulante)</w:t>
      </w:r>
    </w:p>
    <w:p w:rsidR="004F2BC2" w:rsidRPr="00B43CFA" w:rsidRDefault="004F2BC2" w:rsidP="006211F9">
      <w:pPr>
        <w:jc w:val="both"/>
        <w:rPr>
          <w:rFonts w:ascii="Times New Roman" w:eastAsia="Calibri" w:hAnsi="Times New Roman" w:cs="Times New Roman"/>
          <w:color w:val="000000"/>
          <w:highlight w:val="green"/>
        </w:rPr>
      </w:pPr>
    </w:p>
    <w:p w:rsidR="004F2BC2" w:rsidRPr="00B43CFA" w:rsidRDefault="004F2BC2" w:rsidP="006211F9">
      <w:pPr>
        <w:jc w:val="both"/>
        <w:rPr>
          <w:rFonts w:ascii="Times New Roman" w:eastAsia="Calibri" w:hAnsi="Times New Roman" w:cs="Times New Roman"/>
          <w:color w:val="000000"/>
          <w:highlight w:val="green"/>
        </w:rPr>
      </w:pPr>
    </w:p>
    <w:p w:rsidR="00CE4EF5" w:rsidRPr="00B43CFA" w:rsidRDefault="00FD3326" w:rsidP="006211F9">
      <w:pPr>
        <w:numPr>
          <w:ilvl w:val="2"/>
          <w:numId w:val="22"/>
        </w:numPr>
        <w:tabs>
          <w:tab w:val="left" w:pos="993"/>
          <w:tab w:val="left" w:pos="1843"/>
        </w:tabs>
        <w:ind w:left="0" w:firstLine="0"/>
        <w:jc w:val="both"/>
        <w:rPr>
          <w:rFonts w:ascii="Times New Roman" w:hAnsi="Times New Roman" w:cs="Times New Roman"/>
        </w:rPr>
      </w:pPr>
      <w:r w:rsidRPr="00B43CFA">
        <w:rPr>
          <w:rFonts w:ascii="Times New Roman" w:eastAsia="Calibri" w:hAnsi="Times New Roman" w:cs="Times New Roman"/>
        </w:rPr>
        <w:t xml:space="preserve">As empresas que apresentarem </w:t>
      </w:r>
      <w:r w:rsidRPr="00B43CFA">
        <w:rPr>
          <w:rFonts w:ascii="Times New Roman" w:eastAsia="Calibri" w:hAnsi="Times New Roman" w:cs="Times New Roman"/>
          <w:color w:val="000000"/>
        </w:rPr>
        <w:t xml:space="preserve">resultado inferior ou igual a </w:t>
      </w:r>
      <w:proofErr w:type="gramStart"/>
      <w:r w:rsidRPr="00B43CFA">
        <w:rPr>
          <w:rFonts w:ascii="Times New Roman" w:eastAsia="Calibri" w:hAnsi="Times New Roman" w:cs="Times New Roman"/>
          <w:color w:val="000000"/>
        </w:rPr>
        <w:t>1</w:t>
      </w:r>
      <w:proofErr w:type="gramEnd"/>
      <w:r w:rsidRPr="00B43CFA">
        <w:rPr>
          <w:rFonts w:ascii="Times New Roman" w:eastAsia="Calibri" w:hAnsi="Times New Roman" w:cs="Times New Roman"/>
          <w:color w:val="000000"/>
        </w:rPr>
        <w:t xml:space="preserve"> (um) em qualquer dos índices de</w:t>
      </w:r>
      <w:r w:rsidRPr="00B43CFA">
        <w:rPr>
          <w:rFonts w:ascii="Times New Roman" w:eastAsia="Calibri" w:hAnsi="Times New Roman" w:cs="Times New Roman"/>
        </w:rPr>
        <w:t xml:space="preserve"> Liquidez Geral (LG), Solvência Geral (SG) e Liquidez Corrente (LC), deverão comprovar, considerados os riscos para a Administração, e, a critério da autoridade competente, o capital mínimo ou o </w:t>
      </w:r>
      <w:r w:rsidR="00CE4EF5" w:rsidRPr="00B43CFA">
        <w:rPr>
          <w:rFonts w:ascii="Times New Roman" w:eastAsia="Calibri" w:hAnsi="Times New Roman" w:cs="Times New Roman"/>
        </w:rPr>
        <w:t xml:space="preserve">patrimônio líquido mínimo de 10% (dez </w:t>
      </w:r>
      <w:r w:rsidRPr="00B43CFA">
        <w:rPr>
          <w:rFonts w:ascii="Times New Roman" w:eastAsia="Calibri" w:hAnsi="Times New Roman" w:cs="Times New Roman"/>
        </w:rPr>
        <w:t>por cento)</w:t>
      </w:r>
      <w:r w:rsidRPr="00B43CFA">
        <w:rPr>
          <w:rFonts w:ascii="Times New Roman" w:eastAsia="Calibri" w:hAnsi="Times New Roman" w:cs="Times New Roman"/>
          <w:b/>
        </w:rPr>
        <w:t xml:space="preserve"> </w:t>
      </w:r>
      <w:r w:rsidRPr="00B43CFA">
        <w:rPr>
          <w:rFonts w:ascii="Times New Roman" w:eastAsia="Calibri" w:hAnsi="Times New Roman" w:cs="Times New Roman"/>
        </w:rPr>
        <w:t xml:space="preserve">do valor estimado da contratação ou do item pertinente. </w:t>
      </w:r>
    </w:p>
    <w:p w:rsidR="00CE4EF5" w:rsidRPr="00B43CFA" w:rsidRDefault="00CE4EF5" w:rsidP="006211F9">
      <w:pPr>
        <w:tabs>
          <w:tab w:val="left" w:pos="993"/>
          <w:tab w:val="left" w:pos="1843"/>
        </w:tabs>
        <w:jc w:val="both"/>
        <w:rPr>
          <w:rFonts w:ascii="Times New Roman" w:hAnsi="Times New Roman" w:cs="Times New Roman"/>
        </w:rPr>
      </w:pPr>
    </w:p>
    <w:p w:rsidR="00CE4EF5" w:rsidRPr="00B43CFA" w:rsidRDefault="00CE4EF5" w:rsidP="006211F9">
      <w:pPr>
        <w:numPr>
          <w:ilvl w:val="2"/>
          <w:numId w:val="22"/>
        </w:numPr>
        <w:tabs>
          <w:tab w:val="left" w:pos="993"/>
          <w:tab w:val="left" w:pos="1843"/>
        </w:tabs>
        <w:ind w:left="0" w:firstLine="0"/>
        <w:jc w:val="both"/>
        <w:rPr>
          <w:rFonts w:ascii="Times New Roman" w:hAnsi="Times New Roman" w:cs="Times New Roman"/>
          <w:b/>
        </w:rPr>
      </w:pPr>
      <w:r w:rsidRPr="00B43CFA">
        <w:rPr>
          <w:rFonts w:ascii="Times New Roman" w:hAnsi="Times New Roman" w:cs="Times New Roman"/>
          <w:b/>
          <w:color w:val="000000"/>
        </w:rPr>
        <w:t> </w:t>
      </w:r>
      <w:r w:rsidR="00DE4681" w:rsidRPr="00B43CFA">
        <w:rPr>
          <w:rFonts w:ascii="Times New Roman" w:hAnsi="Times New Roman" w:cs="Times New Roman"/>
          <w:b/>
          <w:color w:val="000000"/>
        </w:rPr>
        <w:t>É obrigatória a apresentação de declaração</w:t>
      </w:r>
      <w:r w:rsidRPr="00B43CFA">
        <w:rPr>
          <w:rFonts w:ascii="Times New Roman" w:hAnsi="Times New Roman" w:cs="Times New Roman"/>
          <w:b/>
          <w:color w:val="000000"/>
        </w:rPr>
        <w:t>, assinada por profissional habilitado da área contábil, que ateste o atendimento pelo licitante dos índice</w:t>
      </w:r>
      <w:r w:rsidR="00DE4681" w:rsidRPr="00B43CFA">
        <w:rPr>
          <w:rFonts w:ascii="Times New Roman" w:hAnsi="Times New Roman" w:cs="Times New Roman"/>
          <w:b/>
          <w:color w:val="000000"/>
        </w:rPr>
        <w:t>s econômicos previstos nas cláusulas acima.</w:t>
      </w:r>
    </w:p>
    <w:p w:rsidR="004F2BC2" w:rsidRPr="00B43CFA" w:rsidRDefault="004F2BC2" w:rsidP="006211F9">
      <w:pPr>
        <w:tabs>
          <w:tab w:val="left" w:pos="993"/>
          <w:tab w:val="left" w:pos="1843"/>
        </w:tabs>
        <w:jc w:val="both"/>
        <w:rPr>
          <w:rFonts w:ascii="Times New Roman" w:eastAsia="Calibri" w:hAnsi="Times New Roman" w:cs="Times New Roman"/>
          <w:color w:val="FF0000"/>
          <w:highlight w:val="green"/>
        </w:rPr>
      </w:pPr>
    </w:p>
    <w:p w:rsidR="004F2BC2" w:rsidRPr="00B43CFA" w:rsidRDefault="004F2BC2">
      <w:pPr>
        <w:tabs>
          <w:tab w:val="left" w:pos="993"/>
          <w:tab w:val="left" w:pos="1843"/>
        </w:tabs>
        <w:ind w:left="284"/>
        <w:jc w:val="both"/>
        <w:rPr>
          <w:rFonts w:ascii="Times New Roman" w:eastAsia="Calibri" w:hAnsi="Times New Roman" w:cs="Times New Roman"/>
          <w:color w:val="FF0000"/>
        </w:rPr>
      </w:pPr>
      <w:bookmarkStart w:id="2" w:name="_30j0zll" w:colFirst="0" w:colLast="0"/>
      <w:bookmarkEnd w:id="2"/>
    </w:p>
    <w:p w:rsidR="004F2BC2" w:rsidRPr="00B43CFA" w:rsidRDefault="00FD3326" w:rsidP="001401A7">
      <w:pPr>
        <w:numPr>
          <w:ilvl w:val="1"/>
          <w:numId w:val="22"/>
        </w:numPr>
        <w:pBdr>
          <w:top w:val="nil"/>
          <w:left w:val="nil"/>
          <w:bottom w:val="nil"/>
          <w:right w:val="nil"/>
          <w:between w:val="nil"/>
        </w:pBdr>
        <w:tabs>
          <w:tab w:val="left" w:pos="567"/>
          <w:tab w:val="left" w:pos="1134"/>
        </w:tabs>
        <w:ind w:left="0" w:firstLine="0"/>
        <w:jc w:val="both"/>
        <w:rPr>
          <w:rFonts w:ascii="Times New Roman" w:hAnsi="Times New Roman" w:cs="Times New Roman"/>
        </w:rPr>
      </w:pPr>
      <w:r w:rsidRPr="00B43CFA">
        <w:rPr>
          <w:rFonts w:ascii="Times New Roman" w:eastAsia="Calibri" w:hAnsi="Times New Roman" w:cs="Times New Roman"/>
          <w:b/>
          <w:color w:val="000000"/>
        </w:rPr>
        <w:t>QUALIFICAÇÃO TÉCNICA.</w:t>
      </w:r>
    </w:p>
    <w:p w:rsidR="004F2BC2" w:rsidRPr="00B43CFA" w:rsidRDefault="004F2BC2">
      <w:pPr>
        <w:pBdr>
          <w:top w:val="nil"/>
          <w:left w:val="nil"/>
          <w:bottom w:val="nil"/>
          <w:right w:val="nil"/>
          <w:between w:val="nil"/>
        </w:pBdr>
        <w:tabs>
          <w:tab w:val="left" w:pos="851"/>
          <w:tab w:val="left" w:pos="1134"/>
        </w:tabs>
        <w:ind w:left="567"/>
        <w:jc w:val="both"/>
        <w:rPr>
          <w:rFonts w:ascii="Times New Roman" w:eastAsia="Calibri" w:hAnsi="Times New Roman" w:cs="Times New Roman"/>
          <w:b/>
          <w:color w:val="000000"/>
        </w:rPr>
      </w:pPr>
    </w:p>
    <w:p w:rsidR="004F2BC2" w:rsidRPr="00B43CFA" w:rsidRDefault="00FD3326" w:rsidP="006211F9">
      <w:pPr>
        <w:numPr>
          <w:ilvl w:val="2"/>
          <w:numId w:val="22"/>
        </w:numPr>
        <w:pBdr>
          <w:top w:val="nil"/>
          <w:left w:val="nil"/>
          <w:bottom w:val="nil"/>
          <w:right w:val="nil"/>
          <w:between w:val="nil"/>
        </w:pBdr>
        <w:tabs>
          <w:tab w:val="left" w:pos="993"/>
          <w:tab w:val="left" w:pos="1843"/>
        </w:tabs>
        <w:ind w:left="0" w:firstLine="0"/>
        <w:jc w:val="both"/>
        <w:rPr>
          <w:rFonts w:ascii="Times New Roman" w:hAnsi="Times New Roman" w:cs="Times New Roman"/>
        </w:rPr>
      </w:pPr>
      <w:r w:rsidRPr="00B43CFA">
        <w:rPr>
          <w:rFonts w:ascii="Times New Roman" w:eastAsia="Calibri" w:hAnsi="Times New Roman" w:cs="Times New Roman"/>
          <w:color w:val="000000"/>
          <w:highlight w:val="white"/>
        </w:rPr>
        <w:t xml:space="preserve">Comprovação de aptidão no desempenho de atividade pertinente e compatível em características, quantidades e prazos com o objeto da licitação </w:t>
      </w:r>
      <w:r w:rsidRPr="00B43CFA">
        <w:rPr>
          <w:rFonts w:ascii="Times New Roman" w:eastAsia="Calibri" w:hAnsi="Times New Roman" w:cs="Times New Roman"/>
          <w:color w:val="000000"/>
        </w:rPr>
        <w:t xml:space="preserve">– </w:t>
      </w:r>
      <w:r w:rsidRPr="00B43CFA">
        <w:rPr>
          <w:rFonts w:ascii="Times New Roman" w:eastAsia="Calibri" w:hAnsi="Times New Roman" w:cs="Times New Roman"/>
          <w:b/>
          <w:color w:val="000000"/>
        </w:rPr>
        <w:t>Atestado(s) de Capacidade Técnica</w:t>
      </w:r>
      <w:r w:rsidRPr="00B43CFA">
        <w:rPr>
          <w:rFonts w:ascii="Times New Roman" w:eastAsia="Calibri" w:hAnsi="Times New Roman" w:cs="Times New Roman"/>
          <w:color w:val="000000"/>
        </w:rPr>
        <w:t>, fornecido(s) por pessoa jurídica de direito público ou privado, quando for emitido por ente privado deverá este ser com firma reconhecida de quem o subscreveu.</w:t>
      </w:r>
    </w:p>
    <w:p w:rsidR="00073369" w:rsidRPr="00B43CFA" w:rsidRDefault="00073369" w:rsidP="00073369">
      <w:pPr>
        <w:pBdr>
          <w:top w:val="nil"/>
          <w:left w:val="nil"/>
          <w:bottom w:val="nil"/>
          <w:right w:val="nil"/>
          <w:between w:val="nil"/>
        </w:pBdr>
        <w:tabs>
          <w:tab w:val="left" w:pos="993"/>
          <w:tab w:val="left" w:pos="1843"/>
        </w:tabs>
        <w:ind w:left="284"/>
        <w:jc w:val="both"/>
        <w:rPr>
          <w:rFonts w:ascii="Times New Roman" w:hAnsi="Times New Roman" w:cs="Times New Roman"/>
        </w:rPr>
      </w:pPr>
    </w:p>
    <w:p w:rsidR="00680CD3" w:rsidRPr="00B43CFA" w:rsidRDefault="00680CD3" w:rsidP="006211F9">
      <w:pPr>
        <w:numPr>
          <w:ilvl w:val="2"/>
          <w:numId w:val="22"/>
        </w:numPr>
        <w:pBdr>
          <w:top w:val="nil"/>
          <w:left w:val="nil"/>
          <w:bottom w:val="nil"/>
          <w:right w:val="nil"/>
          <w:between w:val="nil"/>
        </w:pBdr>
        <w:tabs>
          <w:tab w:val="left" w:pos="993"/>
          <w:tab w:val="left" w:pos="1843"/>
        </w:tabs>
        <w:ind w:left="0" w:firstLine="0"/>
        <w:jc w:val="both"/>
        <w:rPr>
          <w:rFonts w:ascii="Times New Roman" w:hAnsi="Times New Roman" w:cs="Times New Roman"/>
          <w:i/>
          <w:color w:val="FF0000"/>
          <w:highlight w:val="yellow"/>
        </w:rPr>
      </w:pPr>
      <w:r w:rsidRPr="00B43CFA">
        <w:rPr>
          <w:rFonts w:ascii="Times New Roman" w:eastAsia="Calibri" w:hAnsi="Times New Roman" w:cs="Times New Roman"/>
          <w:i/>
          <w:color w:val="FF0000"/>
          <w:highlight w:val="yellow"/>
        </w:rPr>
        <w:t xml:space="preserve">(acrescentar documentação conforme </w:t>
      </w:r>
      <w:r w:rsidR="00313306" w:rsidRPr="00B43CFA">
        <w:rPr>
          <w:rFonts w:ascii="Times New Roman" w:eastAsia="Calibri" w:hAnsi="Times New Roman" w:cs="Times New Roman"/>
          <w:i/>
          <w:color w:val="FF0000"/>
          <w:highlight w:val="yellow"/>
        </w:rPr>
        <w:t>Termo de Referência</w:t>
      </w:r>
      <w:r w:rsidRPr="00B43CFA">
        <w:rPr>
          <w:rFonts w:ascii="Times New Roman" w:eastAsia="Calibri" w:hAnsi="Times New Roman" w:cs="Times New Roman"/>
          <w:i/>
          <w:color w:val="FF0000"/>
          <w:highlight w:val="yellow"/>
        </w:rPr>
        <w:t xml:space="preserve">) </w:t>
      </w:r>
    </w:p>
    <w:p w:rsidR="004F2BC2" w:rsidRPr="00B43CFA" w:rsidRDefault="004F2BC2">
      <w:pPr>
        <w:pBdr>
          <w:top w:val="nil"/>
          <w:left w:val="nil"/>
          <w:bottom w:val="nil"/>
          <w:right w:val="nil"/>
          <w:between w:val="nil"/>
        </w:pBdr>
        <w:tabs>
          <w:tab w:val="left" w:pos="1134"/>
          <w:tab w:val="left" w:pos="1843"/>
        </w:tabs>
        <w:ind w:left="1134"/>
        <w:jc w:val="both"/>
        <w:rPr>
          <w:rFonts w:ascii="Times New Roman" w:eastAsia="Calibri" w:hAnsi="Times New Roman" w:cs="Times New Roman"/>
          <w:color w:val="000000"/>
        </w:rPr>
      </w:pPr>
    </w:p>
    <w:p w:rsidR="001401A7" w:rsidRPr="00B43CFA" w:rsidRDefault="00FD3326" w:rsidP="001401A7">
      <w:pPr>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rsidR="001401A7" w:rsidRPr="00B43CFA" w:rsidRDefault="001401A7" w:rsidP="001401A7">
      <w:pPr>
        <w:pBdr>
          <w:top w:val="nil"/>
          <w:left w:val="nil"/>
          <w:bottom w:val="nil"/>
          <w:right w:val="nil"/>
          <w:between w:val="nil"/>
        </w:pBdr>
        <w:tabs>
          <w:tab w:val="left" w:pos="567"/>
        </w:tabs>
        <w:jc w:val="both"/>
        <w:rPr>
          <w:rFonts w:ascii="Times New Roman" w:hAnsi="Times New Roman" w:cs="Times New Roman"/>
        </w:rPr>
      </w:pPr>
    </w:p>
    <w:p w:rsidR="004F2BC2" w:rsidRPr="00B43CFA" w:rsidRDefault="00FD3326" w:rsidP="006211F9">
      <w:pPr>
        <w:pStyle w:val="PargrafodaLista"/>
        <w:numPr>
          <w:ilvl w:val="2"/>
          <w:numId w:val="22"/>
        </w:numPr>
        <w:pBdr>
          <w:top w:val="nil"/>
          <w:left w:val="nil"/>
          <w:bottom w:val="nil"/>
          <w:right w:val="nil"/>
          <w:between w:val="nil"/>
        </w:pBdr>
        <w:tabs>
          <w:tab w:val="left" w:pos="0"/>
        </w:tabs>
        <w:ind w:left="0" w:firstLine="0"/>
        <w:jc w:val="both"/>
        <w:rPr>
          <w:rFonts w:ascii="Times New Roman" w:hAnsi="Times New Roman" w:cs="Times New Roman"/>
        </w:rPr>
      </w:pPr>
      <w:r w:rsidRPr="00B43CFA">
        <w:rPr>
          <w:rFonts w:ascii="Times New Roman" w:eastAsia="Calibri" w:hAnsi="Times New Roman" w:cs="Times New Roman"/>
          <w:color w:val="000000"/>
        </w:rPr>
        <w:t>A declaração do vencedor acontecerá no momento imediatamente posterior à fase de habilitação.</w:t>
      </w:r>
    </w:p>
    <w:p w:rsidR="004F2BC2" w:rsidRPr="00B43CFA" w:rsidRDefault="004F2BC2">
      <w:pPr>
        <w:tabs>
          <w:tab w:val="left" w:pos="1134"/>
          <w:tab w:val="left" w:pos="1843"/>
        </w:tabs>
        <w:ind w:left="1134"/>
        <w:jc w:val="both"/>
        <w:rPr>
          <w:rFonts w:ascii="Times New Roman" w:eastAsia="Calibri" w:hAnsi="Times New Roman" w:cs="Times New Roman"/>
          <w:color w:val="000000"/>
        </w:rPr>
      </w:pPr>
    </w:p>
    <w:p w:rsidR="004F2BC2" w:rsidRPr="00B43CFA" w:rsidRDefault="00FD3326" w:rsidP="001401A7">
      <w:pPr>
        <w:pStyle w:val="PargrafodaLista"/>
        <w:numPr>
          <w:ilvl w:val="1"/>
          <w:numId w:val="22"/>
        </w:numPr>
        <w:pBdr>
          <w:top w:val="nil"/>
          <w:left w:val="nil"/>
          <w:bottom w:val="nil"/>
          <w:right w:val="nil"/>
          <w:between w:val="nil"/>
        </w:pBdr>
        <w:tabs>
          <w:tab w:val="left" w:pos="0"/>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Caso a 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sidRPr="00B43CFA">
        <w:rPr>
          <w:rFonts w:ascii="Times New Roman" w:eastAsia="Calibri" w:hAnsi="Times New Roman" w:cs="Times New Roman"/>
          <w:color w:val="000000"/>
        </w:rPr>
        <w:t>5</w:t>
      </w:r>
      <w:proofErr w:type="gramEnd"/>
      <w:r w:rsidRPr="00B43CFA">
        <w:rPr>
          <w:rFonts w:ascii="Times New Roman" w:eastAsia="Calibri" w:hAnsi="Times New Roman" w:cs="Times New Roman"/>
          <w:color w:val="000000"/>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4F2BC2" w:rsidRPr="00B43CFA" w:rsidRDefault="004F2BC2">
      <w:pPr>
        <w:pBdr>
          <w:top w:val="nil"/>
          <w:left w:val="nil"/>
          <w:bottom w:val="nil"/>
          <w:right w:val="nil"/>
          <w:between w:val="nil"/>
        </w:pBdr>
        <w:tabs>
          <w:tab w:val="left" w:pos="567"/>
        </w:tabs>
        <w:jc w:val="both"/>
        <w:rPr>
          <w:rFonts w:ascii="Times New Roman" w:eastAsia="Calibri" w:hAnsi="Times New Roman" w:cs="Times New Roman"/>
          <w:color w:val="000000"/>
        </w:rPr>
      </w:pPr>
    </w:p>
    <w:p w:rsidR="004F2BC2" w:rsidRPr="00B43CFA" w:rsidRDefault="00FD3326" w:rsidP="001401A7">
      <w:pPr>
        <w:numPr>
          <w:ilvl w:val="1"/>
          <w:numId w:val="22"/>
        </w:numPr>
        <w:pBdr>
          <w:top w:val="nil"/>
          <w:left w:val="nil"/>
          <w:bottom w:val="nil"/>
          <w:right w:val="nil"/>
          <w:between w:val="nil"/>
        </w:pBdr>
        <w:tabs>
          <w:tab w:val="left" w:pos="0"/>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A </w:t>
      </w:r>
      <w:proofErr w:type="gramStart"/>
      <w:r w:rsidRPr="00B43CFA">
        <w:rPr>
          <w:rFonts w:ascii="Times New Roman" w:eastAsia="Calibri" w:hAnsi="Times New Roman" w:cs="Times New Roman"/>
          <w:color w:val="000000"/>
        </w:rPr>
        <w:t>não-regularização</w:t>
      </w:r>
      <w:proofErr w:type="gramEnd"/>
      <w:r w:rsidRPr="00B43CFA">
        <w:rPr>
          <w:rFonts w:ascii="Times New Roman" w:eastAsia="Calibri" w:hAnsi="Times New Roman" w:cs="Times New Roman"/>
          <w:color w:val="000000"/>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4F2BC2" w:rsidRPr="00B43CFA" w:rsidRDefault="004F2BC2">
      <w:pPr>
        <w:pBdr>
          <w:top w:val="nil"/>
          <w:left w:val="nil"/>
          <w:bottom w:val="nil"/>
          <w:right w:val="nil"/>
          <w:between w:val="nil"/>
        </w:pBdr>
        <w:ind w:left="720"/>
        <w:rPr>
          <w:rFonts w:ascii="Times New Roman" w:eastAsia="Calibri" w:hAnsi="Times New Roman" w:cs="Times New Roman"/>
          <w:color w:val="000000"/>
        </w:rPr>
      </w:pPr>
    </w:p>
    <w:p w:rsidR="004F2BC2" w:rsidRPr="00B43CFA" w:rsidRDefault="00FD3326" w:rsidP="001401A7">
      <w:pPr>
        <w:numPr>
          <w:ilvl w:val="1"/>
          <w:numId w:val="22"/>
        </w:numPr>
        <w:pBdr>
          <w:top w:val="nil"/>
          <w:left w:val="nil"/>
          <w:bottom w:val="nil"/>
          <w:right w:val="nil"/>
          <w:between w:val="nil"/>
        </w:pBdr>
        <w:tabs>
          <w:tab w:val="left" w:pos="284"/>
          <w:tab w:val="left" w:pos="426"/>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Havendo necessidade de analisar minuciosamente os documentos exigidos, o </w:t>
      </w:r>
      <w:r w:rsidR="00C27BED" w:rsidRPr="00B43CFA">
        <w:rPr>
          <w:rFonts w:ascii="Times New Roman" w:eastAsia="Calibri" w:hAnsi="Times New Roman" w:cs="Times New Roman"/>
        </w:rPr>
        <w:t>agente de contratação</w:t>
      </w:r>
      <w:r w:rsidRPr="00B43CFA">
        <w:rPr>
          <w:rFonts w:ascii="Times New Roman" w:eastAsia="Calibri" w:hAnsi="Times New Roman" w:cs="Times New Roman"/>
        </w:rPr>
        <w:t xml:space="preserve"> </w:t>
      </w:r>
      <w:r w:rsidRPr="00B43CFA">
        <w:rPr>
          <w:rFonts w:ascii="Times New Roman" w:eastAsia="Calibri" w:hAnsi="Times New Roman" w:cs="Times New Roman"/>
          <w:color w:val="000000"/>
        </w:rPr>
        <w:t>suspenderá a sessão, informando no “chat” a nova data e horário para a continuidade da mesma.</w:t>
      </w:r>
    </w:p>
    <w:p w:rsidR="00C27BED" w:rsidRPr="00B43CFA" w:rsidRDefault="00C27BED" w:rsidP="00C27BED">
      <w:pPr>
        <w:pBdr>
          <w:top w:val="nil"/>
          <w:left w:val="nil"/>
          <w:bottom w:val="nil"/>
          <w:right w:val="nil"/>
          <w:between w:val="nil"/>
        </w:pBdr>
        <w:tabs>
          <w:tab w:val="left" w:pos="284"/>
          <w:tab w:val="left" w:pos="426"/>
          <w:tab w:val="left" w:pos="567"/>
        </w:tabs>
        <w:jc w:val="both"/>
        <w:rPr>
          <w:rFonts w:ascii="Times New Roman" w:hAnsi="Times New Roman" w:cs="Times New Roman"/>
        </w:rPr>
      </w:pPr>
    </w:p>
    <w:p w:rsidR="004F2BC2" w:rsidRPr="00B43CFA" w:rsidRDefault="00FD3326" w:rsidP="001401A7">
      <w:pPr>
        <w:numPr>
          <w:ilvl w:val="1"/>
          <w:numId w:val="22"/>
        </w:numPr>
        <w:pBdr>
          <w:top w:val="nil"/>
          <w:left w:val="nil"/>
          <w:bottom w:val="nil"/>
          <w:right w:val="nil"/>
          <w:between w:val="nil"/>
        </w:pBdr>
        <w:tabs>
          <w:tab w:val="left" w:pos="284"/>
          <w:tab w:val="left" w:pos="426"/>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Será inabilitado o licitante que não comprovar sua habilitação, seja por não apresentar quaisquer dos documentos exigidos, ou apresentá-los em desacordo com o estabelecido neste Edital.</w:t>
      </w:r>
    </w:p>
    <w:p w:rsidR="004F2BC2" w:rsidRPr="00B43CFA" w:rsidRDefault="004F2BC2">
      <w:pPr>
        <w:tabs>
          <w:tab w:val="left" w:pos="284"/>
          <w:tab w:val="left" w:pos="426"/>
          <w:tab w:val="left" w:pos="567"/>
        </w:tabs>
        <w:jc w:val="both"/>
        <w:rPr>
          <w:rFonts w:ascii="Times New Roman" w:eastAsia="Calibri" w:hAnsi="Times New Roman" w:cs="Times New Roman"/>
          <w:color w:val="000000"/>
        </w:rPr>
      </w:pPr>
    </w:p>
    <w:p w:rsidR="004F2BC2" w:rsidRPr="00B43CFA" w:rsidRDefault="00FD3326" w:rsidP="001401A7">
      <w:pPr>
        <w:numPr>
          <w:ilvl w:val="1"/>
          <w:numId w:val="22"/>
        </w:numPr>
        <w:pBdr>
          <w:top w:val="nil"/>
          <w:left w:val="nil"/>
          <w:bottom w:val="nil"/>
          <w:right w:val="nil"/>
          <w:between w:val="nil"/>
        </w:pBdr>
        <w:tabs>
          <w:tab w:val="left" w:pos="284"/>
          <w:tab w:val="left" w:pos="426"/>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Nos itens não exclusivos a microempresas e empresas de pequeno porte, em havendo inabilitação, haverá nova verificação, pelo sistema, da eventual ocorrência do empate ficto, previsto nos artigos 44 e </w:t>
      </w:r>
      <w:r w:rsidRPr="00B43CFA">
        <w:rPr>
          <w:rFonts w:ascii="Times New Roman" w:eastAsia="Calibri" w:hAnsi="Times New Roman" w:cs="Times New Roman"/>
          <w:color w:val="000000"/>
        </w:rPr>
        <w:lastRenderedPageBreak/>
        <w:t>45 da LC nº 123/2006, seguindo-se a disciplina antes estabelecida para aceitação da proposta subsequente.</w:t>
      </w:r>
    </w:p>
    <w:p w:rsidR="004F2BC2" w:rsidRPr="00B43CFA" w:rsidRDefault="004F2BC2">
      <w:pPr>
        <w:pBdr>
          <w:top w:val="nil"/>
          <w:left w:val="nil"/>
          <w:bottom w:val="nil"/>
          <w:right w:val="nil"/>
          <w:between w:val="nil"/>
        </w:pBdr>
        <w:ind w:left="720"/>
        <w:rPr>
          <w:rFonts w:ascii="Times New Roman" w:eastAsia="Calibri" w:hAnsi="Times New Roman" w:cs="Times New Roman"/>
          <w:color w:val="000000"/>
        </w:rPr>
      </w:pPr>
    </w:p>
    <w:p w:rsidR="004F2BC2" w:rsidRPr="00B43CFA" w:rsidRDefault="00FD3326" w:rsidP="001401A7">
      <w:pPr>
        <w:numPr>
          <w:ilvl w:val="1"/>
          <w:numId w:val="22"/>
        </w:numPr>
        <w:pBdr>
          <w:top w:val="nil"/>
          <w:left w:val="nil"/>
          <w:bottom w:val="nil"/>
          <w:right w:val="nil"/>
          <w:between w:val="nil"/>
        </w:pBdr>
        <w:tabs>
          <w:tab w:val="left" w:pos="284"/>
          <w:tab w:val="left" w:pos="426"/>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Constatado o atendimento às exigências de habilitação fixadas no Edital, o licitante será declarado vencedor.</w:t>
      </w:r>
    </w:p>
    <w:p w:rsidR="004F2BC2" w:rsidRPr="00B43CFA" w:rsidRDefault="004F2BC2">
      <w:pPr>
        <w:pBdr>
          <w:top w:val="nil"/>
          <w:left w:val="nil"/>
          <w:bottom w:val="nil"/>
          <w:right w:val="nil"/>
          <w:between w:val="nil"/>
        </w:pBdr>
        <w:ind w:left="720"/>
        <w:rPr>
          <w:rFonts w:ascii="Times New Roman" w:eastAsia="Calibri" w:hAnsi="Times New Roman" w:cs="Times New Roman"/>
          <w:color w:val="000000"/>
        </w:rPr>
      </w:pPr>
    </w:p>
    <w:p w:rsidR="004F2BC2" w:rsidRPr="00B43CFA" w:rsidRDefault="00FD3326" w:rsidP="001401A7">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Times New Roman" w:hAnsi="Times New Roman" w:cs="Times New Roman"/>
          <w:color w:val="000000"/>
        </w:rPr>
      </w:pPr>
      <w:r w:rsidRPr="00B43CFA">
        <w:rPr>
          <w:rFonts w:ascii="Times New Roman" w:eastAsia="Calibri" w:hAnsi="Times New Roman" w:cs="Times New Roman"/>
          <w:b/>
          <w:color w:val="000000"/>
        </w:rPr>
        <w:t>DOS RECURSOS.</w:t>
      </w:r>
    </w:p>
    <w:p w:rsidR="004F2BC2" w:rsidRPr="00B43CFA" w:rsidRDefault="004F2BC2">
      <w:pPr>
        <w:rPr>
          <w:rFonts w:ascii="Times New Roman" w:eastAsia="Calibri" w:hAnsi="Times New Roman" w:cs="Times New Roman"/>
        </w:rPr>
      </w:pPr>
    </w:p>
    <w:p w:rsidR="00637A06" w:rsidRPr="00B43CFA" w:rsidRDefault="00637A06" w:rsidP="001401A7">
      <w:pPr>
        <w:pStyle w:val="PargrafodaLista"/>
        <w:widowControl w:val="0"/>
        <w:numPr>
          <w:ilvl w:val="1"/>
          <w:numId w:val="22"/>
        </w:numPr>
        <w:tabs>
          <w:tab w:val="left" w:pos="786"/>
        </w:tabs>
        <w:autoSpaceDE w:val="0"/>
        <w:autoSpaceDN w:val="0"/>
        <w:spacing w:after="240"/>
        <w:ind w:left="0" w:right="11" w:firstLine="0"/>
        <w:contextualSpacing w:val="0"/>
        <w:jc w:val="both"/>
        <w:rPr>
          <w:rFonts w:ascii="Times New Roman" w:hAnsi="Times New Roman" w:cs="Times New Roman"/>
        </w:rPr>
      </w:pPr>
      <w:r w:rsidRPr="00B43CFA">
        <w:rPr>
          <w:rFonts w:ascii="Times New Roman" w:hAnsi="Times New Roman" w:cs="Times New Roman"/>
        </w:rPr>
        <w:t xml:space="preserve">Declarado o vencedor </w:t>
      </w:r>
      <w:r w:rsidRPr="00B43CFA">
        <w:rPr>
          <w:rFonts w:ascii="Times New Roman" w:eastAsia="Calibri" w:hAnsi="Times New Roman" w:cs="Times New Roman"/>
          <w:color w:val="000000"/>
        </w:rPr>
        <w:t>e decorrida a fase de regularização fiscal e trabalhista da licitante qualificada como microempresa ou empresa de pequeno porte,</w:t>
      </w:r>
      <w:r w:rsidRPr="00B43CFA">
        <w:rPr>
          <w:rFonts w:ascii="Times New Roman" w:hAnsi="Times New Roman" w:cs="Times New Roman"/>
        </w:rPr>
        <w:t xml:space="preserve"> qualquer licitante poderá, durante a sessão pública, de forma imediata e motivada, em campo próprio do sistema, manifestar sua intenção de recurso no prazo de </w:t>
      </w:r>
      <w:r w:rsidRPr="00B43CFA">
        <w:rPr>
          <w:rFonts w:ascii="Times New Roman" w:hAnsi="Times New Roman" w:cs="Times New Roman"/>
          <w:b/>
        </w:rPr>
        <w:t>15 (quinze)</w:t>
      </w:r>
      <w:r w:rsidRPr="00B43CFA">
        <w:rPr>
          <w:rFonts w:ascii="Times New Roman" w:hAnsi="Times New Roman" w:cs="Times New Roman"/>
          <w:b/>
          <w:spacing w:val="-1"/>
        </w:rPr>
        <w:t xml:space="preserve"> </w:t>
      </w:r>
      <w:r w:rsidRPr="00B43CFA">
        <w:rPr>
          <w:rFonts w:ascii="Times New Roman" w:hAnsi="Times New Roman" w:cs="Times New Roman"/>
          <w:b/>
        </w:rPr>
        <w:t>minutos</w:t>
      </w:r>
      <w:r w:rsidRPr="00B43CFA">
        <w:rPr>
          <w:rFonts w:ascii="Times New Roman" w:hAnsi="Times New Roman" w:cs="Times New Roman"/>
        </w:rPr>
        <w:t>.</w:t>
      </w:r>
    </w:p>
    <w:p w:rsidR="004F2BC2" w:rsidRPr="00B43CFA" w:rsidRDefault="00637A06" w:rsidP="003638FB">
      <w:pPr>
        <w:pStyle w:val="PargrafodaLista"/>
        <w:widowControl w:val="0"/>
        <w:numPr>
          <w:ilvl w:val="1"/>
          <w:numId w:val="22"/>
        </w:numPr>
        <w:tabs>
          <w:tab w:val="left" w:pos="786"/>
        </w:tabs>
        <w:autoSpaceDE w:val="0"/>
        <w:autoSpaceDN w:val="0"/>
        <w:spacing w:after="240"/>
        <w:ind w:left="0" w:right="11" w:firstLine="0"/>
        <w:contextualSpacing w:val="0"/>
        <w:jc w:val="both"/>
        <w:rPr>
          <w:rFonts w:ascii="Times New Roman" w:hAnsi="Times New Roman" w:cs="Times New Roman"/>
        </w:rPr>
      </w:pPr>
      <w:r w:rsidRPr="00B43CFA">
        <w:rPr>
          <w:rFonts w:ascii="Times New Roman" w:hAnsi="Times New Roman" w:cs="Times New Roman"/>
        </w:rPr>
        <w:t>A falta de manifestação imediata e motivada da licitante importará na decad</w:t>
      </w:r>
      <w:r w:rsidR="006045E3" w:rsidRPr="00B43CFA">
        <w:rPr>
          <w:rFonts w:ascii="Times New Roman" w:hAnsi="Times New Roman" w:cs="Times New Roman"/>
        </w:rPr>
        <w:t>ência desse direito</w:t>
      </w:r>
      <w:r w:rsidRPr="00B43CFA">
        <w:rPr>
          <w:rFonts w:ascii="Times New Roman" w:hAnsi="Times New Roman" w:cs="Times New Roman"/>
        </w:rPr>
        <w:t>.</w:t>
      </w:r>
    </w:p>
    <w:p w:rsidR="004F2BC2" w:rsidRPr="00B43CFA" w:rsidRDefault="00FD3326" w:rsidP="001401A7">
      <w:pPr>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O recorrente terá, a partir de então, o prazo </w:t>
      </w:r>
      <w:proofErr w:type="gramStart"/>
      <w:r w:rsidRPr="00B43CFA">
        <w:rPr>
          <w:rFonts w:ascii="Times New Roman" w:eastAsia="Calibri" w:hAnsi="Times New Roman" w:cs="Times New Roman"/>
          <w:color w:val="000000"/>
        </w:rPr>
        <w:t>3</w:t>
      </w:r>
      <w:proofErr w:type="gramEnd"/>
      <w:r w:rsidRPr="00B43CFA">
        <w:rPr>
          <w:rFonts w:ascii="Times New Roman" w:eastAsia="Calibri" w:hAnsi="Times New Roman" w:cs="Times New Roman"/>
          <w:color w:val="000000"/>
        </w:rPr>
        <w:t xml:space="preserve"> (três) dias úteis para apresentar as razões, pelo sistema eletrônico, ficando os demais licitantes, desde logo, intimados para, querendo, apresentarem contrarrazões também pelo sistema eletrônico, em outros 3 (três) dias úteis, que começarão a contar do término do prazo do recorrente, sendo-lhes assegurada vista imediata dos elementos indispensáveis à defesa de seus interesses</w:t>
      </w:r>
    </w:p>
    <w:p w:rsidR="004F2BC2" w:rsidRPr="00B43CFA" w:rsidRDefault="004F2BC2">
      <w:pPr>
        <w:tabs>
          <w:tab w:val="left" w:pos="993"/>
        </w:tabs>
        <w:jc w:val="both"/>
        <w:rPr>
          <w:rFonts w:ascii="Times New Roman" w:eastAsia="Calibri" w:hAnsi="Times New Roman" w:cs="Times New Roman"/>
          <w:color w:val="000000"/>
        </w:rPr>
      </w:pPr>
    </w:p>
    <w:p w:rsidR="004F2BC2" w:rsidRPr="00B43CFA" w:rsidRDefault="00FD3326" w:rsidP="001401A7">
      <w:pPr>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O acolhimento do recurso invalida tão somente os atos insuscetíveis de aproveitamento. </w:t>
      </w:r>
    </w:p>
    <w:p w:rsidR="004F2BC2" w:rsidRPr="00B43CFA" w:rsidRDefault="004F2BC2">
      <w:pPr>
        <w:tabs>
          <w:tab w:val="left" w:pos="567"/>
        </w:tabs>
        <w:jc w:val="both"/>
        <w:rPr>
          <w:rFonts w:ascii="Times New Roman" w:eastAsia="Calibri" w:hAnsi="Times New Roman" w:cs="Times New Roman"/>
          <w:color w:val="000000"/>
        </w:rPr>
      </w:pPr>
    </w:p>
    <w:p w:rsidR="004F2BC2" w:rsidRPr="00B43CFA" w:rsidRDefault="00FD3326" w:rsidP="001401A7">
      <w:pPr>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Os autos do processo permanecerão com vista franqueada aos interessados, no endereço constante neste Edital.</w:t>
      </w:r>
    </w:p>
    <w:p w:rsidR="004F2BC2" w:rsidRPr="00B43CFA" w:rsidRDefault="004F2BC2">
      <w:pPr>
        <w:pBdr>
          <w:top w:val="nil"/>
          <w:left w:val="nil"/>
          <w:bottom w:val="nil"/>
          <w:right w:val="nil"/>
          <w:between w:val="nil"/>
        </w:pBdr>
        <w:tabs>
          <w:tab w:val="left" w:pos="993"/>
        </w:tabs>
        <w:ind w:left="425"/>
        <w:jc w:val="both"/>
        <w:rPr>
          <w:rFonts w:ascii="Times New Roman" w:eastAsia="Calibri" w:hAnsi="Times New Roman" w:cs="Times New Roman"/>
          <w:color w:val="000000"/>
        </w:rPr>
      </w:pPr>
    </w:p>
    <w:p w:rsidR="004F2BC2" w:rsidRPr="00B43CFA" w:rsidRDefault="00E979E9" w:rsidP="001401A7">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Times New Roman" w:hAnsi="Times New Roman" w:cs="Times New Roman"/>
          <w:color w:val="000000"/>
        </w:rPr>
      </w:pPr>
      <w:r w:rsidRPr="00B43CFA">
        <w:rPr>
          <w:rFonts w:ascii="Times New Roman" w:eastAsia="Calibri" w:hAnsi="Times New Roman" w:cs="Times New Roman"/>
          <w:b/>
          <w:color w:val="000000"/>
        </w:rPr>
        <w:t>DA ADJUDICAÇÃO, HOMOLOGAÇÃO E CADASTRO DE RESERVA</w:t>
      </w:r>
      <w:r w:rsidR="004B1958" w:rsidRPr="00B43CFA">
        <w:rPr>
          <w:rFonts w:ascii="Times New Roman" w:eastAsia="Calibri" w:hAnsi="Times New Roman" w:cs="Times New Roman"/>
          <w:b/>
          <w:color w:val="000000"/>
        </w:rPr>
        <w:t>.</w:t>
      </w:r>
      <w:r w:rsidRPr="00B43CFA">
        <w:rPr>
          <w:rFonts w:ascii="Times New Roman" w:eastAsia="Calibri" w:hAnsi="Times New Roman" w:cs="Times New Roman"/>
          <w:b/>
          <w:color w:val="000000"/>
        </w:rPr>
        <w:t xml:space="preserve"> </w:t>
      </w:r>
    </w:p>
    <w:p w:rsidR="004F2BC2" w:rsidRPr="00B43CFA" w:rsidRDefault="004F2BC2">
      <w:pPr>
        <w:pBdr>
          <w:top w:val="nil"/>
          <w:left w:val="nil"/>
          <w:bottom w:val="nil"/>
          <w:right w:val="nil"/>
          <w:between w:val="nil"/>
        </w:pBdr>
        <w:tabs>
          <w:tab w:val="left" w:pos="284"/>
          <w:tab w:val="left" w:pos="567"/>
        </w:tabs>
        <w:jc w:val="both"/>
        <w:rPr>
          <w:rFonts w:ascii="Times New Roman" w:eastAsia="Calibri" w:hAnsi="Times New Roman" w:cs="Times New Roman"/>
          <w:color w:val="000000"/>
        </w:rPr>
      </w:pPr>
    </w:p>
    <w:p w:rsidR="00A37897" w:rsidRPr="00B43CFA" w:rsidRDefault="00637A06" w:rsidP="00A37897">
      <w:pPr>
        <w:pStyle w:val="PargrafodaLista"/>
        <w:widowControl w:val="0"/>
        <w:numPr>
          <w:ilvl w:val="1"/>
          <w:numId w:val="22"/>
        </w:numPr>
        <w:tabs>
          <w:tab w:val="left" w:pos="786"/>
        </w:tabs>
        <w:autoSpaceDE w:val="0"/>
        <w:autoSpaceDN w:val="0"/>
        <w:spacing w:after="240"/>
        <w:ind w:left="0" w:right="11" w:firstLine="0"/>
        <w:contextualSpacing w:val="0"/>
        <w:jc w:val="both"/>
        <w:rPr>
          <w:rFonts w:ascii="Times New Roman" w:hAnsi="Times New Roman" w:cs="Times New Roman"/>
        </w:rPr>
      </w:pPr>
      <w:r w:rsidRPr="00B43CFA">
        <w:rPr>
          <w:rFonts w:ascii="Times New Roman" w:hAnsi="Times New Roman" w:cs="Times New Roman"/>
        </w:rPr>
        <w:t>Após a fase recursal, constatada a regularidade dos atos praticados, a autoridade competente abjudicará e homologará o procedimento</w:t>
      </w:r>
      <w:r w:rsidRPr="00B43CFA">
        <w:rPr>
          <w:rFonts w:ascii="Times New Roman" w:hAnsi="Times New Roman" w:cs="Times New Roman"/>
          <w:spacing w:val="-2"/>
        </w:rPr>
        <w:t xml:space="preserve"> </w:t>
      </w:r>
      <w:r w:rsidRPr="00B43CFA">
        <w:rPr>
          <w:rFonts w:ascii="Times New Roman" w:hAnsi="Times New Roman" w:cs="Times New Roman"/>
        </w:rPr>
        <w:t>licitatório.</w:t>
      </w:r>
    </w:p>
    <w:p w:rsidR="00A37897" w:rsidRPr="00B43CFA" w:rsidRDefault="00E979E9" w:rsidP="00A37897">
      <w:pPr>
        <w:pStyle w:val="PargrafodaLista"/>
        <w:widowControl w:val="0"/>
        <w:numPr>
          <w:ilvl w:val="1"/>
          <w:numId w:val="22"/>
        </w:numPr>
        <w:tabs>
          <w:tab w:val="left" w:pos="786"/>
        </w:tabs>
        <w:autoSpaceDE w:val="0"/>
        <w:autoSpaceDN w:val="0"/>
        <w:spacing w:after="240"/>
        <w:ind w:left="0" w:right="11" w:firstLine="0"/>
        <w:contextualSpacing w:val="0"/>
        <w:jc w:val="both"/>
        <w:rPr>
          <w:rFonts w:ascii="Times New Roman" w:hAnsi="Times New Roman" w:cs="Times New Roman"/>
        </w:rPr>
      </w:pPr>
      <w:r w:rsidRPr="00B43CFA">
        <w:rPr>
          <w:rFonts w:ascii="Times New Roman" w:hAnsi="Times New Roman" w:cs="Times New Roman"/>
        </w:rPr>
        <w:t xml:space="preserve">Após </w:t>
      </w:r>
      <w:r w:rsidR="00A409D9" w:rsidRPr="00B43CFA">
        <w:rPr>
          <w:rFonts w:ascii="Times New Roman" w:hAnsi="Times New Roman" w:cs="Times New Roman"/>
        </w:rPr>
        <w:t xml:space="preserve">a homologação </w:t>
      </w:r>
      <w:r w:rsidRPr="00B43CFA">
        <w:rPr>
          <w:rFonts w:ascii="Times New Roman" w:hAnsi="Times New Roman" w:cs="Times New Roman"/>
        </w:rPr>
        <w:t>os licitantes poderão reduzir seus preços ao valor da proposta do licitante mais bem classificado.</w:t>
      </w:r>
    </w:p>
    <w:p w:rsidR="00A37897" w:rsidRPr="00B43CFA" w:rsidRDefault="00E979E9" w:rsidP="00A37897">
      <w:pPr>
        <w:pStyle w:val="PargrafodaLista"/>
        <w:widowControl w:val="0"/>
        <w:numPr>
          <w:ilvl w:val="1"/>
          <w:numId w:val="22"/>
        </w:numPr>
        <w:tabs>
          <w:tab w:val="left" w:pos="786"/>
        </w:tabs>
        <w:autoSpaceDE w:val="0"/>
        <w:autoSpaceDN w:val="0"/>
        <w:spacing w:after="240"/>
        <w:ind w:left="0" w:right="11" w:firstLine="0"/>
        <w:contextualSpacing w:val="0"/>
        <w:jc w:val="both"/>
        <w:rPr>
          <w:rFonts w:ascii="Times New Roman" w:hAnsi="Times New Roman" w:cs="Times New Roman"/>
        </w:rPr>
      </w:pPr>
      <w:r w:rsidRPr="00B43CFA">
        <w:rPr>
          <w:rFonts w:ascii="Times New Roman" w:hAnsi="Times New Roman" w:cs="Times New Roman"/>
          <w:color w:val="000000"/>
        </w:rPr>
        <w:t>Constará na ata da sessão pública deste pregão a informação dos licitantes que aceitarem cotar os bens ou serviços com preços iguais ao d</w:t>
      </w:r>
      <w:r w:rsidR="00A37897" w:rsidRPr="00B43CFA">
        <w:rPr>
          <w:rFonts w:ascii="Times New Roman" w:hAnsi="Times New Roman" w:cs="Times New Roman"/>
          <w:color w:val="000000"/>
        </w:rPr>
        <w:t>o licitante vencedor do certam</w:t>
      </w:r>
      <w:r w:rsidR="00A409D9" w:rsidRPr="00B43CFA">
        <w:rPr>
          <w:rFonts w:ascii="Times New Roman" w:hAnsi="Times New Roman" w:cs="Times New Roman"/>
          <w:color w:val="000000"/>
        </w:rPr>
        <w:t>e.</w:t>
      </w:r>
    </w:p>
    <w:p w:rsidR="00A37897" w:rsidRPr="00B43CFA" w:rsidRDefault="00E979E9" w:rsidP="00A37897">
      <w:pPr>
        <w:pStyle w:val="PargrafodaLista"/>
        <w:widowControl w:val="0"/>
        <w:numPr>
          <w:ilvl w:val="1"/>
          <w:numId w:val="22"/>
        </w:numPr>
        <w:tabs>
          <w:tab w:val="left" w:pos="786"/>
        </w:tabs>
        <w:autoSpaceDE w:val="0"/>
        <w:autoSpaceDN w:val="0"/>
        <w:spacing w:after="240"/>
        <w:ind w:left="0" w:right="11" w:firstLine="0"/>
        <w:contextualSpacing w:val="0"/>
        <w:jc w:val="both"/>
        <w:rPr>
          <w:rFonts w:ascii="Times New Roman" w:hAnsi="Times New Roman" w:cs="Times New Roman"/>
        </w:rPr>
      </w:pPr>
      <w:r w:rsidRPr="00B43CFA">
        <w:rPr>
          <w:rFonts w:ascii="Times New Roman" w:hAnsi="Times New Roman" w:cs="Times New Roman"/>
        </w:rPr>
        <w:t xml:space="preserve"> A apresentação de novas propostas na forma deste item não prejudicará o resultado do certame em relação ao licitante melhor classificado.</w:t>
      </w:r>
    </w:p>
    <w:p w:rsidR="00A37897" w:rsidRPr="00B43CFA" w:rsidRDefault="00E979E9" w:rsidP="00A37897">
      <w:pPr>
        <w:pStyle w:val="PargrafodaLista"/>
        <w:widowControl w:val="0"/>
        <w:numPr>
          <w:ilvl w:val="1"/>
          <w:numId w:val="22"/>
        </w:numPr>
        <w:tabs>
          <w:tab w:val="left" w:pos="786"/>
        </w:tabs>
        <w:autoSpaceDE w:val="0"/>
        <w:autoSpaceDN w:val="0"/>
        <w:spacing w:after="240"/>
        <w:ind w:left="0" w:right="11" w:firstLine="0"/>
        <w:contextualSpacing w:val="0"/>
        <w:jc w:val="both"/>
        <w:rPr>
          <w:rFonts w:ascii="Times New Roman" w:hAnsi="Times New Roman" w:cs="Times New Roman"/>
        </w:rPr>
      </w:pPr>
      <w:r w:rsidRPr="00B43CFA">
        <w:rPr>
          <w:rFonts w:ascii="Times New Roman" w:hAnsi="Times New Roman" w:cs="Times New Roman"/>
        </w:rPr>
        <w:t>Havendo um ou mais licitantes que aceitem cotar suas propostas em valor igual ao do licitante vencedor, estes serão classificados segundo a ordem da última proposta individual apresentada durante a fase competitiva.</w:t>
      </w:r>
    </w:p>
    <w:p w:rsidR="00A37897" w:rsidRPr="00B43CFA" w:rsidRDefault="00E979E9" w:rsidP="00A37897">
      <w:pPr>
        <w:pStyle w:val="PargrafodaLista"/>
        <w:widowControl w:val="0"/>
        <w:numPr>
          <w:ilvl w:val="1"/>
          <w:numId w:val="22"/>
        </w:numPr>
        <w:tabs>
          <w:tab w:val="left" w:pos="786"/>
        </w:tabs>
        <w:autoSpaceDE w:val="0"/>
        <w:autoSpaceDN w:val="0"/>
        <w:spacing w:after="240"/>
        <w:ind w:left="0" w:right="11" w:firstLine="0"/>
        <w:contextualSpacing w:val="0"/>
        <w:jc w:val="both"/>
        <w:rPr>
          <w:rFonts w:ascii="Times New Roman" w:hAnsi="Times New Roman" w:cs="Times New Roman"/>
        </w:rPr>
      </w:pPr>
      <w:r w:rsidRPr="00B43CFA">
        <w:rPr>
          <w:rFonts w:ascii="Times New Roman" w:hAnsi="Times New Roman" w:cs="Times New Roman"/>
        </w:rPr>
        <w:t xml:space="preserve"> Esta ordem de classificação dos licitantes registrados deverá ser respeitada nas contratações e somente será utilizada caso o melhor colocado no certame não assine a ata </w:t>
      </w:r>
      <w:r w:rsidR="00A37897" w:rsidRPr="00B43CFA">
        <w:rPr>
          <w:rFonts w:ascii="Times New Roman" w:hAnsi="Times New Roman" w:cs="Times New Roman"/>
        </w:rPr>
        <w:t>ou tenha seu registro cancelado.</w:t>
      </w:r>
    </w:p>
    <w:p w:rsidR="004F2BC2" w:rsidRPr="00B43CFA" w:rsidRDefault="00E979E9" w:rsidP="00A37897">
      <w:pPr>
        <w:pStyle w:val="PargrafodaLista"/>
        <w:widowControl w:val="0"/>
        <w:numPr>
          <w:ilvl w:val="1"/>
          <w:numId w:val="22"/>
        </w:numPr>
        <w:tabs>
          <w:tab w:val="left" w:pos="786"/>
        </w:tabs>
        <w:autoSpaceDE w:val="0"/>
        <w:autoSpaceDN w:val="0"/>
        <w:spacing w:after="240"/>
        <w:ind w:left="0" w:right="11" w:firstLine="0"/>
        <w:contextualSpacing w:val="0"/>
        <w:jc w:val="both"/>
        <w:rPr>
          <w:rFonts w:ascii="Times New Roman" w:hAnsi="Times New Roman" w:cs="Times New Roman"/>
        </w:rPr>
      </w:pPr>
      <w:r w:rsidRPr="00B43CFA">
        <w:rPr>
          <w:rFonts w:ascii="Times New Roman" w:hAnsi="Times New Roman" w:cs="Times New Roman"/>
          <w:color w:val="000000"/>
        </w:rPr>
        <w:t>A habilitação dos fornecedores que comporão o ca</w:t>
      </w:r>
      <w:r w:rsidR="00A37897" w:rsidRPr="00B43CFA">
        <w:rPr>
          <w:rFonts w:ascii="Times New Roman" w:hAnsi="Times New Roman" w:cs="Times New Roman"/>
          <w:color w:val="000000"/>
        </w:rPr>
        <w:t>dastro de reserva será efetuada</w:t>
      </w:r>
      <w:r w:rsidRPr="00B43CFA">
        <w:rPr>
          <w:rFonts w:ascii="Times New Roman" w:hAnsi="Times New Roman" w:cs="Times New Roman"/>
          <w:color w:val="000000"/>
        </w:rPr>
        <w:t xml:space="preserve"> quando houver necessidade de contratação de fornecedor remanescente</w:t>
      </w:r>
      <w:r w:rsidR="00A37897" w:rsidRPr="00B43CFA">
        <w:rPr>
          <w:rFonts w:ascii="Times New Roman" w:hAnsi="Times New Roman" w:cs="Times New Roman"/>
          <w:color w:val="000000"/>
        </w:rPr>
        <w:t>.</w:t>
      </w:r>
    </w:p>
    <w:p w:rsidR="004F2BC2" w:rsidRPr="00B43CFA" w:rsidRDefault="00FD3326" w:rsidP="001401A7">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Times New Roman" w:hAnsi="Times New Roman" w:cs="Times New Roman"/>
          <w:color w:val="000000"/>
        </w:rPr>
      </w:pPr>
      <w:r w:rsidRPr="00B43CFA">
        <w:rPr>
          <w:rFonts w:ascii="Times New Roman" w:eastAsia="Calibri" w:hAnsi="Times New Roman" w:cs="Times New Roman"/>
          <w:b/>
          <w:color w:val="000000"/>
        </w:rPr>
        <w:t>DA GARANTIA DE EXECUÇÃO.</w:t>
      </w:r>
    </w:p>
    <w:p w:rsidR="004F2BC2" w:rsidRPr="00B43CFA" w:rsidRDefault="004F2BC2">
      <w:pPr>
        <w:rPr>
          <w:rFonts w:ascii="Times New Roman" w:eastAsia="Calibri" w:hAnsi="Times New Roman" w:cs="Times New Roman"/>
        </w:rPr>
      </w:pPr>
    </w:p>
    <w:p w:rsidR="004F2BC2" w:rsidRPr="00B43CFA" w:rsidRDefault="00FD3326" w:rsidP="001401A7">
      <w:pPr>
        <w:numPr>
          <w:ilvl w:val="1"/>
          <w:numId w:val="22"/>
        </w:numPr>
        <w:pBdr>
          <w:top w:val="nil"/>
          <w:left w:val="nil"/>
          <w:bottom w:val="nil"/>
          <w:right w:val="nil"/>
          <w:between w:val="nil"/>
        </w:pBdr>
        <w:tabs>
          <w:tab w:val="left" w:pos="0"/>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Não haverá exigência de garantia de execução para a presente contratação</w:t>
      </w:r>
      <w:r w:rsidR="00C65E08" w:rsidRPr="00B43CFA">
        <w:rPr>
          <w:rFonts w:ascii="Times New Roman" w:eastAsia="Calibri" w:hAnsi="Times New Roman" w:cs="Times New Roman"/>
        </w:rPr>
        <w:t>.</w:t>
      </w:r>
    </w:p>
    <w:p w:rsidR="004F2BC2" w:rsidRPr="00B43CFA" w:rsidRDefault="004F2BC2">
      <w:pPr>
        <w:pBdr>
          <w:top w:val="nil"/>
          <w:left w:val="nil"/>
          <w:bottom w:val="nil"/>
          <w:right w:val="nil"/>
          <w:between w:val="nil"/>
        </w:pBdr>
        <w:tabs>
          <w:tab w:val="left" w:pos="0"/>
          <w:tab w:val="left" w:pos="567"/>
        </w:tabs>
        <w:jc w:val="both"/>
        <w:rPr>
          <w:rFonts w:ascii="Times New Roman" w:eastAsia="Calibri" w:hAnsi="Times New Roman" w:cs="Times New Roman"/>
          <w:color w:val="FF0000"/>
        </w:rPr>
      </w:pPr>
    </w:p>
    <w:p w:rsidR="004F2BC2" w:rsidRPr="00B43CFA" w:rsidRDefault="00C211C6" w:rsidP="001401A7">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Times New Roman" w:hAnsi="Times New Roman" w:cs="Times New Roman"/>
          <w:color w:val="000000" w:themeColor="text1"/>
        </w:rPr>
      </w:pPr>
      <w:r w:rsidRPr="00B43CFA">
        <w:rPr>
          <w:rFonts w:ascii="Times New Roman" w:eastAsia="Calibri" w:hAnsi="Times New Roman" w:cs="Times New Roman"/>
          <w:b/>
          <w:color w:val="000000" w:themeColor="text1"/>
        </w:rPr>
        <w:lastRenderedPageBreak/>
        <w:t xml:space="preserve">DA ATA DE REGISTRO DE PREÇOS E HIPÓTESES DE CANCELAMENTO DO REGISTRO DE FORNECEDOR </w:t>
      </w:r>
      <w:r w:rsidR="006B04D4" w:rsidRPr="00B43CFA">
        <w:rPr>
          <w:rFonts w:ascii="Times New Roman" w:eastAsia="Calibri" w:hAnsi="Times New Roman" w:cs="Times New Roman"/>
          <w:b/>
          <w:color w:val="000000" w:themeColor="text1"/>
        </w:rPr>
        <w:t>E PREÇOS REGISTRADOS</w:t>
      </w:r>
    </w:p>
    <w:p w:rsidR="005709CC" w:rsidRPr="00B43CFA" w:rsidRDefault="005709CC" w:rsidP="005709CC">
      <w:pPr>
        <w:pBdr>
          <w:top w:val="nil"/>
          <w:left w:val="nil"/>
          <w:bottom w:val="nil"/>
          <w:right w:val="nil"/>
          <w:between w:val="nil"/>
        </w:pBdr>
        <w:jc w:val="both"/>
        <w:rPr>
          <w:rFonts w:ascii="Times New Roman" w:hAnsi="Times New Roman" w:cs="Times New Roman"/>
          <w:highlight w:val="cyan"/>
        </w:rPr>
      </w:pPr>
    </w:p>
    <w:p w:rsidR="004F2BC2" w:rsidRPr="00B43CFA" w:rsidRDefault="00FD3326" w:rsidP="001401A7">
      <w:pPr>
        <w:numPr>
          <w:ilvl w:val="1"/>
          <w:numId w:val="22"/>
        </w:numPr>
        <w:pBdr>
          <w:top w:val="nil"/>
          <w:left w:val="nil"/>
          <w:bottom w:val="nil"/>
          <w:right w:val="nil"/>
          <w:between w:val="nil"/>
        </w:pBdr>
        <w:ind w:left="0" w:firstLine="0"/>
        <w:jc w:val="both"/>
        <w:rPr>
          <w:rFonts w:ascii="Times New Roman" w:hAnsi="Times New Roman" w:cs="Times New Roman"/>
        </w:rPr>
      </w:pPr>
      <w:r w:rsidRPr="00B43CFA">
        <w:rPr>
          <w:rFonts w:ascii="Times New Roman" w:eastAsia="Calibri" w:hAnsi="Times New Roman" w:cs="Times New Roman"/>
          <w:color w:val="000000"/>
        </w:rPr>
        <w:t>Após a homologação da licitação, em sendo reali</w:t>
      </w:r>
      <w:r w:rsidR="009215E7" w:rsidRPr="00B43CFA">
        <w:rPr>
          <w:rFonts w:ascii="Times New Roman" w:eastAsia="Calibri" w:hAnsi="Times New Roman" w:cs="Times New Roman"/>
          <w:color w:val="000000"/>
        </w:rPr>
        <w:t>zada a contratação, será firmada Ata de registro de Preços</w:t>
      </w:r>
      <w:r w:rsidRPr="00B43CFA">
        <w:rPr>
          <w:rFonts w:ascii="Times New Roman" w:eastAsia="Calibri" w:hAnsi="Times New Roman" w:cs="Times New Roman"/>
          <w:color w:val="000000"/>
        </w:rPr>
        <w:t>.</w:t>
      </w:r>
    </w:p>
    <w:p w:rsidR="004F2BC2" w:rsidRPr="00B43CFA" w:rsidRDefault="004F2BC2">
      <w:pPr>
        <w:pBdr>
          <w:top w:val="nil"/>
          <w:left w:val="nil"/>
          <w:bottom w:val="nil"/>
          <w:right w:val="nil"/>
          <w:between w:val="nil"/>
        </w:pBdr>
        <w:jc w:val="both"/>
        <w:rPr>
          <w:rFonts w:ascii="Times New Roman" w:eastAsia="Calibri" w:hAnsi="Times New Roman" w:cs="Times New Roman"/>
          <w:color w:val="000000"/>
        </w:rPr>
      </w:pPr>
    </w:p>
    <w:p w:rsidR="004710D3" w:rsidRPr="00B43CFA" w:rsidRDefault="009B0722" w:rsidP="006211F9">
      <w:pPr>
        <w:keepNext/>
        <w:keepLines/>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O adjudicatário terá o prazo de </w:t>
      </w:r>
      <w:r w:rsidRPr="00B43CFA">
        <w:rPr>
          <w:rFonts w:ascii="Times New Roman" w:eastAsia="Calibri" w:hAnsi="Times New Roman" w:cs="Times New Roman"/>
          <w:b/>
          <w:color w:val="000000"/>
        </w:rPr>
        <w:t xml:space="preserve">05 </w:t>
      </w:r>
      <w:r w:rsidR="00FD3326" w:rsidRPr="00B43CFA">
        <w:rPr>
          <w:rFonts w:ascii="Times New Roman" w:eastAsia="Calibri" w:hAnsi="Times New Roman" w:cs="Times New Roman"/>
          <w:b/>
          <w:color w:val="000000"/>
        </w:rPr>
        <w:t>dias úteis</w:t>
      </w:r>
      <w:r w:rsidR="00FD3326" w:rsidRPr="00B43CFA">
        <w:rPr>
          <w:rFonts w:ascii="Times New Roman" w:eastAsia="Calibri" w:hAnsi="Times New Roman" w:cs="Times New Roman"/>
          <w:color w:val="000000"/>
        </w:rPr>
        <w:t xml:space="preserve">, contados a partir da data de sua convocação, para assinar </w:t>
      </w:r>
      <w:r w:rsidR="00DC1688" w:rsidRPr="00B43CFA">
        <w:rPr>
          <w:rFonts w:ascii="Times New Roman" w:eastAsia="Calibri" w:hAnsi="Times New Roman" w:cs="Times New Roman"/>
          <w:color w:val="000000"/>
        </w:rPr>
        <w:t>a</w:t>
      </w:r>
      <w:r w:rsidR="00FD3326" w:rsidRPr="00B43CFA">
        <w:rPr>
          <w:rFonts w:ascii="Times New Roman" w:eastAsia="Calibri" w:hAnsi="Times New Roman" w:cs="Times New Roman"/>
          <w:color w:val="000000"/>
        </w:rPr>
        <w:t xml:space="preserve"> </w:t>
      </w:r>
      <w:r w:rsidR="00DC1688" w:rsidRPr="00B43CFA">
        <w:rPr>
          <w:rFonts w:ascii="Times New Roman" w:eastAsia="Calibri" w:hAnsi="Times New Roman" w:cs="Times New Roman"/>
          <w:color w:val="000000"/>
        </w:rPr>
        <w:t>Ata de Registro de Preços</w:t>
      </w:r>
      <w:r w:rsidR="00FD3326" w:rsidRPr="00B43CFA">
        <w:rPr>
          <w:rFonts w:ascii="Times New Roman" w:eastAsia="Calibri" w:hAnsi="Times New Roman" w:cs="Times New Roman"/>
          <w:color w:val="000000"/>
        </w:rPr>
        <w:t xml:space="preserve">, </w:t>
      </w:r>
      <w:proofErr w:type="gramStart"/>
      <w:r w:rsidR="00FD3326" w:rsidRPr="00B43CFA">
        <w:rPr>
          <w:rFonts w:ascii="Times New Roman" w:eastAsia="Calibri" w:hAnsi="Times New Roman" w:cs="Times New Roman"/>
          <w:color w:val="000000"/>
        </w:rPr>
        <w:t>sob pena</w:t>
      </w:r>
      <w:proofErr w:type="gramEnd"/>
      <w:r w:rsidR="00FD3326" w:rsidRPr="00B43CFA">
        <w:rPr>
          <w:rFonts w:ascii="Times New Roman" w:eastAsia="Calibri" w:hAnsi="Times New Roman" w:cs="Times New Roman"/>
          <w:color w:val="000000"/>
        </w:rPr>
        <w:t xml:space="preserve"> de decair do direito à contratação, sem prejuízo das sanções previstas neste Edital.</w:t>
      </w:r>
    </w:p>
    <w:p w:rsidR="004710D3" w:rsidRPr="00B43CFA" w:rsidRDefault="004710D3" w:rsidP="004710D3">
      <w:pPr>
        <w:pStyle w:val="PargrafodaLista"/>
        <w:rPr>
          <w:rFonts w:ascii="Times New Roman" w:eastAsia="Calibri" w:hAnsi="Times New Roman" w:cs="Times New Roman"/>
        </w:rPr>
      </w:pPr>
    </w:p>
    <w:p w:rsidR="004710D3" w:rsidRPr="00B43CFA" w:rsidRDefault="00FD3326" w:rsidP="006211F9">
      <w:pPr>
        <w:keepNext/>
        <w:keepLines/>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eastAsia="Calibri" w:hAnsi="Times New Roman" w:cs="Times New Roman"/>
        </w:rPr>
        <w:t>O prazo previsto no subitem anterior poderá ser prorrogado, por igual período, por solicitação justificada do adjudicatário e aceita pela Administração</w:t>
      </w:r>
      <w:r w:rsidR="004710D3" w:rsidRPr="00B43CFA">
        <w:rPr>
          <w:rFonts w:ascii="Times New Roman" w:eastAsia="Calibri" w:hAnsi="Times New Roman" w:cs="Times New Roman"/>
        </w:rPr>
        <w:t>.</w:t>
      </w:r>
    </w:p>
    <w:p w:rsidR="004710D3" w:rsidRPr="00B43CFA" w:rsidRDefault="004710D3" w:rsidP="004710D3">
      <w:pPr>
        <w:pStyle w:val="PargrafodaLista"/>
        <w:rPr>
          <w:rFonts w:ascii="Times New Roman" w:hAnsi="Times New Roman" w:cs="Times New Roman"/>
          <w:color w:val="000000"/>
          <w:highlight w:val="cyan"/>
        </w:rPr>
      </w:pPr>
    </w:p>
    <w:p w:rsidR="00CF0F34" w:rsidRPr="00B43CFA" w:rsidRDefault="004710D3" w:rsidP="00CF0F34">
      <w:pPr>
        <w:keepNext/>
        <w:keepLines/>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hAnsi="Times New Roman" w:cs="Times New Roman"/>
          <w:color w:val="000000"/>
        </w:rPr>
        <w:t>O</w:t>
      </w:r>
      <w:r w:rsidR="00D97E2C" w:rsidRPr="00B43CFA">
        <w:rPr>
          <w:rFonts w:ascii="Times New Roman" w:hAnsi="Times New Roman" w:cs="Times New Roman"/>
          <w:color w:val="000000"/>
        </w:rPr>
        <w:t xml:space="preserve"> prazo de vigência da ata de registro de preços, que será de um ano e poderá ser prorrogado por igual período, desde que comprovado o preço vantajoso;</w:t>
      </w:r>
    </w:p>
    <w:p w:rsidR="00CF0F34" w:rsidRPr="00B43CFA" w:rsidRDefault="00CF0F34" w:rsidP="00CF0F34">
      <w:pPr>
        <w:pStyle w:val="PargrafodaLista"/>
        <w:rPr>
          <w:rFonts w:ascii="Times New Roman" w:eastAsia="Calibri" w:hAnsi="Times New Roman" w:cs="Times New Roman"/>
        </w:rPr>
      </w:pPr>
    </w:p>
    <w:p w:rsidR="00B853D1" w:rsidRPr="00B43CFA" w:rsidRDefault="004710D3" w:rsidP="008D75BD">
      <w:pPr>
        <w:keepNext/>
        <w:keepLines/>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eastAsia="Calibri" w:hAnsi="Times New Roman" w:cs="Times New Roman"/>
        </w:rPr>
        <w:t>A</w:t>
      </w:r>
      <w:r w:rsidR="00FD3326" w:rsidRPr="00B43CFA">
        <w:rPr>
          <w:rFonts w:ascii="Times New Roman" w:eastAsia="Calibri" w:hAnsi="Times New Roman" w:cs="Times New Roman"/>
        </w:rPr>
        <w:t xml:space="preserve">s condições de habilitação consignadas neste Edital deverão ser mantidas pelo licitante durante a vigência </w:t>
      </w:r>
      <w:r w:rsidRPr="00B43CFA">
        <w:rPr>
          <w:rFonts w:ascii="Times New Roman" w:eastAsia="Calibri" w:hAnsi="Times New Roman" w:cs="Times New Roman"/>
        </w:rPr>
        <w:t>da Ata de Registro de Preços.</w:t>
      </w:r>
    </w:p>
    <w:p w:rsidR="00482D44" w:rsidRPr="00B43CFA" w:rsidRDefault="00482D44">
      <w:pPr>
        <w:jc w:val="both"/>
        <w:rPr>
          <w:rFonts w:ascii="Times New Roman" w:eastAsia="Calibri" w:hAnsi="Times New Roman" w:cs="Times New Roman"/>
        </w:rPr>
      </w:pPr>
    </w:p>
    <w:p w:rsidR="00504598" w:rsidRPr="00B43CFA" w:rsidRDefault="00482D44" w:rsidP="00504598">
      <w:pPr>
        <w:pStyle w:val="PargrafodaLista"/>
        <w:numPr>
          <w:ilvl w:val="1"/>
          <w:numId w:val="22"/>
        </w:numPr>
        <w:ind w:left="0" w:firstLine="0"/>
        <w:jc w:val="both"/>
        <w:rPr>
          <w:rFonts w:ascii="Times New Roman" w:eastAsia="Calibri" w:hAnsi="Times New Roman" w:cs="Times New Roman"/>
        </w:rPr>
      </w:pPr>
      <w:r w:rsidRPr="00B43CFA">
        <w:rPr>
          <w:rFonts w:ascii="Times New Roman" w:eastAsia="Calibri" w:hAnsi="Times New Roman" w:cs="Times New Roman"/>
        </w:rPr>
        <w:t>Demais c</w:t>
      </w:r>
      <w:r w:rsidR="00067BF9" w:rsidRPr="00B43CFA">
        <w:rPr>
          <w:rFonts w:ascii="Times New Roman" w:eastAsia="Calibri" w:hAnsi="Times New Roman" w:cs="Times New Roman"/>
        </w:rPr>
        <w:t>lausulas referente à gestão do ata</w:t>
      </w:r>
      <w:r w:rsidRPr="00B43CFA">
        <w:rPr>
          <w:rFonts w:ascii="Times New Roman" w:eastAsia="Calibri" w:hAnsi="Times New Roman" w:cs="Times New Roman"/>
        </w:rPr>
        <w:t xml:space="preserve"> estão dispostas na minuta </w:t>
      </w:r>
      <w:r w:rsidR="00067BF9" w:rsidRPr="00B43CFA">
        <w:rPr>
          <w:rFonts w:ascii="Times New Roman" w:eastAsia="Calibri" w:hAnsi="Times New Roman" w:cs="Times New Roman"/>
        </w:rPr>
        <w:t xml:space="preserve">de Ata de Registro de Preços, </w:t>
      </w:r>
      <w:r w:rsidRPr="00B43CFA">
        <w:rPr>
          <w:rFonts w:ascii="Times New Roman" w:eastAsia="Calibri" w:hAnsi="Times New Roman" w:cs="Times New Roman"/>
        </w:rPr>
        <w:t>anexo deste edital.</w:t>
      </w:r>
      <w:bookmarkStart w:id="3" w:name="art34"/>
      <w:bookmarkEnd w:id="3"/>
    </w:p>
    <w:p w:rsidR="00504598" w:rsidRPr="00B43CFA" w:rsidRDefault="00504598" w:rsidP="00504598">
      <w:pPr>
        <w:pStyle w:val="PargrafodaLista"/>
        <w:rPr>
          <w:rFonts w:ascii="Times New Roman" w:hAnsi="Times New Roman" w:cs="Times New Roman"/>
          <w:color w:val="000000"/>
        </w:rPr>
      </w:pPr>
    </w:p>
    <w:p w:rsidR="00504598" w:rsidRPr="00B43CFA" w:rsidRDefault="00504598" w:rsidP="00504598">
      <w:pPr>
        <w:pStyle w:val="PargrafodaLista"/>
        <w:numPr>
          <w:ilvl w:val="1"/>
          <w:numId w:val="22"/>
        </w:numPr>
        <w:ind w:left="0" w:firstLine="0"/>
        <w:jc w:val="both"/>
        <w:rPr>
          <w:rFonts w:ascii="Times New Roman" w:eastAsia="Calibri" w:hAnsi="Times New Roman" w:cs="Times New Roman"/>
        </w:rPr>
      </w:pPr>
      <w:r w:rsidRPr="00B43CFA">
        <w:rPr>
          <w:rFonts w:ascii="Times New Roman" w:hAnsi="Times New Roman" w:cs="Times New Roman"/>
          <w:color w:val="000000"/>
        </w:rPr>
        <w:t xml:space="preserve">  A contratação com os fornecedores registrados na ata será formalizada pelo órgão ou pela entidade interessada por meio de instrumento contratual, emissão de nota de empenho de despesa, autorização de compra ou outro instrumento hábil.</w:t>
      </w:r>
    </w:p>
    <w:p w:rsidR="00504598" w:rsidRPr="00B43CFA" w:rsidRDefault="00504598" w:rsidP="00504598">
      <w:pPr>
        <w:pStyle w:val="PargrafodaLista"/>
        <w:ind w:left="0"/>
        <w:jc w:val="both"/>
        <w:rPr>
          <w:rFonts w:ascii="Times New Roman" w:eastAsia="Calibri" w:hAnsi="Times New Roman" w:cs="Times New Roman"/>
        </w:rPr>
      </w:pPr>
    </w:p>
    <w:p w:rsidR="008B2A29" w:rsidRPr="00B43CFA" w:rsidRDefault="00504598" w:rsidP="008B2A29">
      <w:pPr>
        <w:pStyle w:val="PargrafodaLista"/>
        <w:numPr>
          <w:ilvl w:val="2"/>
          <w:numId w:val="22"/>
        </w:numPr>
        <w:spacing w:before="100" w:beforeAutospacing="1"/>
        <w:ind w:left="0" w:firstLine="0"/>
        <w:jc w:val="both"/>
        <w:rPr>
          <w:rFonts w:ascii="Times New Roman" w:hAnsi="Times New Roman" w:cs="Times New Roman"/>
          <w:color w:val="000000"/>
        </w:rPr>
      </w:pPr>
      <w:r w:rsidRPr="00B43CFA">
        <w:rPr>
          <w:rFonts w:ascii="Times New Roman" w:hAnsi="Times New Roman" w:cs="Times New Roman"/>
          <w:color w:val="000000"/>
        </w:rPr>
        <w:t xml:space="preserve">Os instrumentos </w:t>
      </w:r>
      <w:bookmarkStart w:id="4" w:name="_GoBack"/>
      <w:bookmarkEnd w:id="4"/>
      <w:r w:rsidRPr="00B43CFA">
        <w:rPr>
          <w:rFonts w:ascii="Times New Roman" w:hAnsi="Times New Roman" w:cs="Times New Roman"/>
          <w:color w:val="000000"/>
        </w:rPr>
        <w:t>de que trata a cláusula acima</w:t>
      </w:r>
      <w:r w:rsidRPr="00B43CFA">
        <w:rPr>
          <w:rFonts w:ascii="Times New Roman" w:hAnsi="Times New Roman" w:cs="Times New Roman"/>
          <w:b/>
          <w:bCs/>
          <w:color w:val="000000"/>
        </w:rPr>
        <w:t> </w:t>
      </w:r>
      <w:r w:rsidRPr="00B43CFA">
        <w:rPr>
          <w:rFonts w:ascii="Times New Roman" w:hAnsi="Times New Roman" w:cs="Times New Roman"/>
          <w:color w:val="000000"/>
        </w:rPr>
        <w:t>serão assinados no prazo de validade da ata de registro de preços. </w:t>
      </w:r>
    </w:p>
    <w:p w:rsidR="008B2A29" w:rsidRPr="00B43CFA" w:rsidRDefault="008B2A29" w:rsidP="008B2A29">
      <w:pPr>
        <w:pStyle w:val="PargrafodaLista"/>
        <w:spacing w:before="100" w:beforeAutospacing="1"/>
        <w:ind w:left="0"/>
        <w:jc w:val="both"/>
        <w:rPr>
          <w:rFonts w:ascii="Times New Roman" w:hAnsi="Times New Roman" w:cs="Times New Roman"/>
          <w:color w:val="000000"/>
        </w:rPr>
      </w:pPr>
    </w:p>
    <w:p w:rsidR="009F228B" w:rsidRPr="00B43CFA" w:rsidRDefault="00504598" w:rsidP="001D5ADA">
      <w:pPr>
        <w:pStyle w:val="PargrafodaLista"/>
        <w:numPr>
          <w:ilvl w:val="2"/>
          <w:numId w:val="22"/>
        </w:numPr>
        <w:spacing w:before="100" w:beforeAutospacing="1"/>
        <w:ind w:left="0" w:firstLine="0"/>
        <w:jc w:val="both"/>
        <w:rPr>
          <w:rFonts w:ascii="Times New Roman" w:hAnsi="Times New Roman" w:cs="Times New Roman"/>
          <w:color w:val="000000"/>
        </w:rPr>
      </w:pPr>
      <w:r w:rsidRPr="00B43CFA">
        <w:rPr>
          <w:rFonts w:ascii="Times New Roman" w:hAnsi="Times New Roman" w:cs="Times New Roman"/>
          <w:color w:val="000000"/>
        </w:rPr>
        <w:t xml:space="preserve">Os contratos decorrentes do sistema de registro de preços </w:t>
      </w:r>
      <w:r w:rsidR="008B2A29" w:rsidRPr="00B43CFA">
        <w:rPr>
          <w:rFonts w:ascii="Times New Roman" w:hAnsi="Times New Roman" w:cs="Times New Roman"/>
          <w:color w:val="000000"/>
        </w:rPr>
        <w:t xml:space="preserve">seguirão as disposições da lei 14.133/2021. </w:t>
      </w:r>
      <w:bookmarkStart w:id="5" w:name="art36"/>
      <w:bookmarkEnd w:id="5"/>
    </w:p>
    <w:p w:rsidR="001D5ADA" w:rsidRPr="00B43CFA" w:rsidRDefault="001D5ADA" w:rsidP="001D5ADA">
      <w:pPr>
        <w:pStyle w:val="PargrafodaLista"/>
        <w:spacing w:before="100" w:beforeAutospacing="1"/>
        <w:ind w:left="0"/>
        <w:jc w:val="both"/>
        <w:rPr>
          <w:rFonts w:ascii="Times New Roman" w:hAnsi="Times New Roman" w:cs="Times New Roman"/>
          <w:color w:val="000000"/>
        </w:rPr>
      </w:pPr>
    </w:p>
    <w:p w:rsidR="009F228B" w:rsidRPr="00B43CFA" w:rsidRDefault="001D5ADA" w:rsidP="00FE1A5C">
      <w:pPr>
        <w:pStyle w:val="PargrafodaLista"/>
        <w:numPr>
          <w:ilvl w:val="1"/>
          <w:numId w:val="22"/>
        </w:numPr>
        <w:spacing w:before="100" w:beforeAutospacing="1"/>
        <w:jc w:val="both"/>
        <w:rPr>
          <w:rFonts w:ascii="Times New Roman" w:hAnsi="Times New Roman" w:cs="Times New Roman"/>
          <w:color w:val="000000"/>
        </w:rPr>
      </w:pPr>
      <w:r w:rsidRPr="00B43CFA">
        <w:rPr>
          <w:rFonts w:ascii="Times New Roman" w:hAnsi="Times New Roman" w:cs="Times New Roman"/>
          <w:b/>
          <w:bCs/>
          <w:color w:val="000000"/>
        </w:rPr>
        <w:t xml:space="preserve">Do </w:t>
      </w:r>
      <w:r w:rsidR="009F228B" w:rsidRPr="00B43CFA">
        <w:rPr>
          <w:rFonts w:ascii="Times New Roman" w:hAnsi="Times New Roman" w:cs="Times New Roman"/>
          <w:b/>
          <w:bCs/>
          <w:color w:val="000000"/>
        </w:rPr>
        <w:t>Cancelamento do registro do fornecedor</w:t>
      </w:r>
    </w:p>
    <w:p w:rsidR="007A6E21" w:rsidRPr="00B43CFA" w:rsidRDefault="007A6E21" w:rsidP="00FE1A5C">
      <w:pPr>
        <w:pStyle w:val="PargrafodaLista"/>
        <w:spacing w:before="100" w:beforeAutospacing="1"/>
        <w:ind w:left="360"/>
        <w:jc w:val="both"/>
        <w:rPr>
          <w:rFonts w:ascii="Times New Roman" w:hAnsi="Times New Roman" w:cs="Times New Roman"/>
          <w:color w:val="000000"/>
        </w:rPr>
      </w:pPr>
    </w:p>
    <w:p w:rsidR="00990C35" w:rsidRPr="00B43CFA" w:rsidRDefault="009F228B" w:rsidP="00FE1A5C">
      <w:pPr>
        <w:pStyle w:val="PargrafodaLista"/>
        <w:numPr>
          <w:ilvl w:val="2"/>
          <w:numId w:val="22"/>
        </w:numPr>
        <w:spacing w:before="100" w:beforeAutospacing="1"/>
        <w:ind w:left="0" w:firstLine="0"/>
        <w:jc w:val="both"/>
        <w:rPr>
          <w:rFonts w:ascii="Times New Roman" w:hAnsi="Times New Roman" w:cs="Times New Roman"/>
          <w:color w:val="000000"/>
        </w:rPr>
      </w:pPr>
      <w:bookmarkStart w:id="6" w:name="art28"/>
      <w:bookmarkEnd w:id="6"/>
      <w:r w:rsidRPr="00B43CFA">
        <w:rPr>
          <w:rFonts w:ascii="Times New Roman" w:hAnsi="Times New Roman" w:cs="Times New Roman"/>
          <w:color w:val="000000"/>
        </w:rPr>
        <w:t> O registro do fornecedor será cancelado pelo órgão ou pela entidade gerenciadora, quando o fornecedor:</w:t>
      </w:r>
    </w:p>
    <w:p w:rsidR="00990C35" w:rsidRPr="00B43CFA" w:rsidRDefault="00990C35" w:rsidP="00B43CFA">
      <w:pPr>
        <w:pStyle w:val="PargrafodaLista"/>
        <w:tabs>
          <w:tab w:val="left" w:pos="993"/>
        </w:tabs>
        <w:spacing w:before="100" w:beforeAutospacing="1"/>
        <w:ind w:left="0"/>
        <w:jc w:val="both"/>
        <w:rPr>
          <w:rFonts w:ascii="Times New Roman" w:hAnsi="Times New Roman" w:cs="Times New Roman"/>
          <w:color w:val="000000"/>
        </w:rPr>
      </w:pPr>
    </w:p>
    <w:p w:rsidR="00990C35" w:rsidRPr="00B43CFA" w:rsidRDefault="00990C35" w:rsidP="00B43CFA">
      <w:pPr>
        <w:pStyle w:val="PargrafodaLista"/>
        <w:numPr>
          <w:ilvl w:val="3"/>
          <w:numId w:val="22"/>
        </w:numPr>
        <w:tabs>
          <w:tab w:val="left" w:pos="993"/>
        </w:tabs>
        <w:spacing w:before="100" w:beforeAutospacing="1"/>
        <w:ind w:left="0" w:firstLine="0"/>
        <w:jc w:val="both"/>
        <w:rPr>
          <w:rFonts w:ascii="Times New Roman" w:hAnsi="Times New Roman" w:cs="Times New Roman"/>
          <w:color w:val="000000"/>
        </w:rPr>
      </w:pPr>
      <w:r w:rsidRPr="00B43CFA">
        <w:rPr>
          <w:rFonts w:ascii="Times New Roman" w:hAnsi="Times New Roman" w:cs="Times New Roman"/>
          <w:color w:val="000000"/>
        </w:rPr>
        <w:t>Descumprir</w:t>
      </w:r>
      <w:r w:rsidR="009F228B" w:rsidRPr="00B43CFA">
        <w:rPr>
          <w:rFonts w:ascii="Times New Roman" w:hAnsi="Times New Roman" w:cs="Times New Roman"/>
          <w:color w:val="000000"/>
        </w:rPr>
        <w:t xml:space="preserve"> as condições da ata de registro de preços sem motivo justificado;</w:t>
      </w:r>
    </w:p>
    <w:p w:rsidR="00990C35" w:rsidRPr="00B43CFA" w:rsidRDefault="00990C35" w:rsidP="00B43CFA">
      <w:pPr>
        <w:pStyle w:val="PargrafodaLista"/>
        <w:tabs>
          <w:tab w:val="left" w:pos="993"/>
        </w:tabs>
        <w:spacing w:before="100" w:beforeAutospacing="1"/>
        <w:ind w:left="0"/>
        <w:jc w:val="both"/>
        <w:rPr>
          <w:rFonts w:ascii="Times New Roman" w:hAnsi="Times New Roman" w:cs="Times New Roman"/>
          <w:color w:val="000000"/>
        </w:rPr>
      </w:pPr>
    </w:p>
    <w:p w:rsidR="00990C35" w:rsidRPr="00B43CFA" w:rsidRDefault="00990C35" w:rsidP="00B43CFA">
      <w:pPr>
        <w:pStyle w:val="PargrafodaLista"/>
        <w:numPr>
          <w:ilvl w:val="3"/>
          <w:numId w:val="22"/>
        </w:numPr>
        <w:tabs>
          <w:tab w:val="left" w:pos="993"/>
        </w:tabs>
        <w:spacing w:before="100" w:beforeAutospacing="1"/>
        <w:ind w:left="0" w:firstLine="0"/>
        <w:jc w:val="both"/>
        <w:rPr>
          <w:rFonts w:ascii="Times New Roman" w:hAnsi="Times New Roman" w:cs="Times New Roman"/>
          <w:color w:val="000000"/>
        </w:rPr>
      </w:pPr>
      <w:r w:rsidRPr="00B43CFA">
        <w:rPr>
          <w:rFonts w:ascii="Times New Roman" w:hAnsi="Times New Roman" w:cs="Times New Roman"/>
          <w:color w:val="000000"/>
        </w:rPr>
        <w:t>Não</w:t>
      </w:r>
      <w:r w:rsidR="009F228B" w:rsidRPr="00B43CFA">
        <w:rPr>
          <w:rFonts w:ascii="Times New Roman" w:hAnsi="Times New Roman" w:cs="Times New Roman"/>
          <w:color w:val="000000"/>
        </w:rPr>
        <w:t xml:space="preserve"> retirar a nota de empenho, ou instrumento equivalente, no prazo estabelecido pela Administração sem justificativa razoável;</w:t>
      </w:r>
    </w:p>
    <w:p w:rsidR="00990C35" w:rsidRPr="00B43CFA" w:rsidRDefault="00990C35" w:rsidP="00B43CFA">
      <w:pPr>
        <w:pStyle w:val="PargrafodaLista"/>
        <w:tabs>
          <w:tab w:val="left" w:pos="993"/>
        </w:tabs>
        <w:spacing w:before="100" w:beforeAutospacing="1"/>
        <w:ind w:left="0"/>
        <w:jc w:val="both"/>
        <w:rPr>
          <w:rFonts w:ascii="Times New Roman" w:hAnsi="Times New Roman" w:cs="Times New Roman"/>
          <w:color w:val="000000"/>
        </w:rPr>
      </w:pPr>
    </w:p>
    <w:p w:rsidR="00990C35" w:rsidRPr="00B43CFA" w:rsidRDefault="00990C35" w:rsidP="00B43CFA">
      <w:pPr>
        <w:pStyle w:val="PargrafodaLista"/>
        <w:numPr>
          <w:ilvl w:val="3"/>
          <w:numId w:val="22"/>
        </w:numPr>
        <w:tabs>
          <w:tab w:val="left" w:pos="993"/>
        </w:tabs>
        <w:spacing w:before="100" w:beforeAutospacing="1"/>
        <w:ind w:left="0" w:firstLine="0"/>
        <w:jc w:val="both"/>
        <w:rPr>
          <w:rFonts w:ascii="Times New Roman" w:hAnsi="Times New Roman" w:cs="Times New Roman"/>
          <w:color w:val="000000"/>
        </w:rPr>
      </w:pPr>
      <w:r w:rsidRPr="00B43CFA">
        <w:rPr>
          <w:rFonts w:ascii="Times New Roman" w:hAnsi="Times New Roman" w:cs="Times New Roman"/>
          <w:color w:val="000000"/>
        </w:rPr>
        <w:t>Não</w:t>
      </w:r>
      <w:r w:rsidR="009F228B" w:rsidRPr="00B43CFA">
        <w:rPr>
          <w:rFonts w:ascii="Times New Roman" w:hAnsi="Times New Roman" w:cs="Times New Roman"/>
          <w:color w:val="000000"/>
        </w:rPr>
        <w:t xml:space="preserve"> aceitar manter seu preço registrado, na hipótese prevista no § 2º do art. 27; </w:t>
      </w:r>
      <w:proofErr w:type="gramStart"/>
      <w:r w:rsidR="009F228B" w:rsidRPr="00B43CFA">
        <w:rPr>
          <w:rFonts w:ascii="Times New Roman" w:hAnsi="Times New Roman" w:cs="Times New Roman"/>
          <w:color w:val="000000"/>
        </w:rPr>
        <w:t>ou</w:t>
      </w:r>
      <w:proofErr w:type="gramEnd"/>
    </w:p>
    <w:p w:rsidR="00990C35" w:rsidRPr="00B43CFA" w:rsidRDefault="00990C35" w:rsidP="00B43CFA">
      <w:pPr>
        <w:pStyle w:val="PargrafodaLista"/>
        <w:tabs>
          <w:tab w:val="left" w:pos="993"/>
        </w:tabs>
        <w:spacing w:before="100" w:beforeAutospacing="1"/>
        <w:ind w:left="0"/>
        <w:jc w:val="both"/>
        <w:rPr>
          <w:rFonts w:ascii="Times New Roman" w:hAnsi="Times New Roman" w:cs="Times New Roman"/>
          <w:color w:val="000000"/>
        </w:rPr>
      </w:pPr>
    </w:p>
    <w:p w:rsidR="00FE1A5C" w:rsidRPr="00B43CFA" w:rsidRDefault="009F228B" w:rsidP="00B43CFA">
      <w:pPr>
        <w:pStyle w:val="PargrafodaLista"/>
        <w:numPr>
          <w:ilvl w:val="3"/>
          <w:numId w:val="22"/>
        </w:numPr>
        <w:tabs>
          <w:tab w:val="left" w:pos="993"/>
        </w:tabs>
        <w:spacing w:before="100" w:beforeAutospacing="1"/>
        <w:ind w:left="0" w:firstLine="0"/>
        <w:jc w:val="both"/>
        <w:rPr>
          <w:rFonts w:ascii="Times New Roman" w:hAnsi="Times New Roman" w:cs="Times New Roman"/>
          <w:color w:val="000000"/>
        </w:rPr>
      </w:pPr>
      <w:r w:rsidRPr="00B43CFA">
        <w:rPr>
          <w:rFonts w:ascii="Times New Roman" w:hAnsi="Times New Roman" w:cs="Times New Roman"/>
          <w:color w:val="000000"/>
        </w:rPr>
        <w:t xml:space="preserve"> </w:t>
      </w:r>
      <w:r w:rsidR="00990C35" w:rsidRPr="00B43CFA">
        <w:rPr>
          <w:rFonts w:ascii="Times New Roman" w:hAnsi="Times New Roman" w:cs="Times New Roman"/>
          <w:color w:val="000000"/>
        </w:rPr>
        <w:t>Sofrer</w:t>
      </w:r>
      <w:r w:rsidRPr="00B43CFA">
        <w:rPr>
          <w:rFonts w:ascii="Times New Roman" w:hAnsi="Times New Roman" w:cs="Times New Roman"/>
          <w:color w:val="000000"/>
        </w:rPr>
        <w:t xml:space="preserve"> sanção prevista no</w:t>
      </w:r>
      <w:r w:rsidRPr="00B43CFA">
        <w:rPr>
          <w:rFonts w:ascii="Times New Roman" w:hAnsi="Times New Roman" w:cs="Times New Roman"/>
          <w:color w:val="000000" w:themeColor="text1"/>
        </w:rPr>
        <w:t>s </w:t>
      </w:r>
      <w:hyperlink r:id="rId24" w:anchor="art156iii" w:history="1">
        <w:r w:rsidRPr="00B43CFA">
          <w:rPr>
            <w:rStyle w:val="Hyperlink"/>
            <w:rFonts w:ascii="Times New Roman" w:hAnsi="Times New Roman" w:cs="Times New Roman"/>
            <w:color w:val="000000" w:themeColor="text1"/>
            <w:u w:val="none"/>
          </w:rPr>
          <w:t>incisos III </w:t>
        </w:r>
      </w:hyperlink>
      <w:r w:rsidRPr="00B43CFA">
        <w:rPr>
          <w:rFonts w:ascii="Times New Roman" w:hAnsi="Times New Roman" w:cs="Times New Roman"/>
          <w:color w:val="000000" w:themeColor="text1"/>
        </w:rPr>
        <w:t>ou</w:t>
      </w:r>
      <w:r w:rsidR="00FE1A5C" w:rsidRPr="00B43CFA">
        <w:rPr>
          <w:rFonts w:ascii="Times New Roman" w:hAnsi="Times New Roman" w:cs="Times New Roman"/>
          <w:color w:val="000000" w:themeColor="text1"/>
        </w:rPr>
        <w:t xml:space="preserve"> IV do caput do art.156 da lei nº 14.133.</w:t>
      </w:r>
    </w:p>
    <w:p w:rsidR="00FE1A5C" w:rsidRPr="00B43CFA" w:rsidRDefault="00FE1A5C" w:rsidP="00B43CFA">
      <w:pPr>
        <w:pStyle w:val="PargrafodaLista"/>
        <w:tabs>
          <w:tab w:val="left" w:pos="993"/>
        </w:tabs>
        <w:spacing w:before="100" w:beforeAutospacing="1"/>
        <w:ind w:left="0"/>
        <w:jc w:val="both"/>
        <w:rPr>
          <w:rFonts w:ascii="Times New Roman" w:hAnsi="Times New Roman" w:cs="Times New Roman"/>
          <w:color w:val="000000"/>
        </w:rPr>
      </w:pPr>
    </w:p>
    <w:p w:rsidR="00FE1A5C" w:rsidRPr="00B43CFA" w:rsidRDefault="00FE1A5C" w:rsidP="00B43CFA">
      <w:pPr>
        <w:pStyle w:val="PargrafodaLista"/>
        <w:numPr>
          <w:ilvl w:val="1"/>
          <w:numId w:val="22"/>
        </w:numPr>
        <w:tabs>
          <w:tab w:val="left" w:pos="993"/>
        </w:tabs>
        <w:spacing w:before="100" w:beforeAutospacing="1"/>
        <w:jc w:val="both"/>
        <w:rPr>
          <w:rFonts w:ascii="Times New Roman" w:hAnsi="Times New Roman" w:cs="Times New Roman"/>
          <w:color w:val="000000"/>
        </w:rPr>
      </w:pPr>
      <w:r w:rsidRPr="00B43CFA">
        <w:rPr>
          <w:rFonts w:ascii="Times New Roman" w:hAnsi="Times New Roman" w:cs="Times New Roman"/>
          <w:b/>
          <w:bCs/>
          <w:color w:val="000000"/>
        </w:rPr>
        <w:t>Do Cancelamento dos preços registrados</w:t>
      </w:r>
      <w:bookmarkStart w:id="7" w:name="art29"/>
      <w:bookmarkEnd w:id="7"/>
    </w:p>
    <w:p w:rsidR="00FE1A5C" w:rsidRPr="00B43CFA" w:rsidRDefault="00FE1A5C" w:rsidP="00B43CFA">
      <w:pPr>
        <w:pStyle w:val="PargrafodaLista"/>
        <w:tabs>
          <w:tab w:val="left" w:pos="993"/>
        </w:tabs>
        <w:spacing w:before="100" w:beforeAutospacing="1"/>
        <w:ind w:left="0"/>
        <w:jc w:val="both"/>
        <w:rPr>
          <w:rFonts w:ascii="Times New Roman" w:hAnsi="Times New Roman" w:cs="Times New Roman"/>
          <w:color w:val="000000"/>
        </w:rPr>
      </w:pPr>
    </w:p>
    <w:p w:rsidR="009F228B" w:rsidRPr="00B43CFA" w:rsidRDefault="009F228B" w:rsidP="00B43CFA">
      <w:pPr>
        <w:pStyle w:val="PargrafodaLista"/>
        <w:numPr>
          <w:ilvl w:val="2"/>
          <w:numId w:val="22"/>
        </w:numPr>
        <w:tabs>
          <w:tab w:val="left" w:pos="993"/>
        </w:tabs>
        <w:spacing w:before="100" w:beforeAutospacing="1"/>
        <w:ind w:left="0" w:firstLine="0"/>
        <w:jc w:val="both"/>
        <w:rPr>
          <w:rFonts w:ascii="Times New Roman" w:hAnsi="Times New Roman" w:cs="Times New Roman"/>
          <w:color w:val="000000"/>
        </w:rPr>
      </w:pPr>
      <w:r w:rsidRPr="00B43CFA">
        <w:rPr>
          <w:rFonts w:ascii="Times New Roman" w:hAnsi="Times New Roman" w:cs="Times New Roman"/>
          <w:color w:val="000000"/>
        </w:rPr>
        <w:t>O cancelamento dos preços registrados poderá ser realizado pelo gerenciador, total ou parcialmente, nas seguintes hipóteses, desde que devidamente comprovadas e justificadas:</w:t>
      </w:r>
    </w:p>
    <w:p w:rsidR="00FE1A5C" w:rsidRPr="00B43CFA" w:rsidRDefault="00FE1A5C" w:rsidP="00B43CFA">
      <w:pPr>
        <w:pStyle w:val="PargrafodaLista"/>
        <w:tabs>
          <w:tab w:val="left" w:pos="993"/>
        </w:tabs>
        <w:spacing w:before="100" w:beforeAutospacing="1"/>
        <w:ind w:left="0"/>
        <w:jc w:val="both"/>
        <w:rPr>
          <w:rFonts w:ascii="Times New Roman" w:hAnsi="Times New Roman" w:cs="Times New Roman"/>
          <w:color w:val="000000"/>
        </w:rPr>
      </w:pPr>
    </w:p>
    <w:p w:rsidR="00FE1A5C" w:rsidRPr="00B43CFA" w:rsidRDefault="00FE1A5C" w:rsidP="00B43CFA">
      <w:pPr>
        <w:pStyle w:val="PargrafodaLista"/>
        <w:numPr>
          <w:ilvl w:val="3"/>
          <w:numId w:val="22"/>
        </w:numPr>
        <w:tabs>
          <w:tab w:val="left" w:pos="993"/>
        </w:tabs>
        <w:spacing w:before="100" w:beforeAutospacing="1"/>
        <w:ind w:left="0" w:firstLine="0"/>
        <w:jc w:val="both"/>
        <w:rPr>
          <w:rFonts w:ascii="Times New Roman" w:hAnsi="Times New Roman" w:cs="Times New Roman"/>
          <w:color w:val="000000"/>
        </w:rPr>
      </w:pPr>
      <w:r w:rsidRPr="00B43CFA">
        <w:rPr>
          <w:rFonts w:ascii="Times New Roman" w:hAnsi="Times New Roman" w:cs="Times New Roman"/>
          <w:color w:val="000000"/>
        </w:rPr>
        <w:t>Por</w:t>
      </w:r>
      <w:r w:rsidR="009F228B" w:rsidRPr="00B43CFA">
        <w:rPr>
          <w:rFonts w:ascii="Times New Roman" w:hAnsi="Times New Roman" w:cs="Times New Roman"/>
          <w:color w:val="000000"/>
        </w:rPr>
        <w:t xml:space="preserve"> razão de interesse público; </w:t>
      </w:r>
    </w:p>
    <w:p w:rsidR="00FE1A5C" w:rsidRPr="00B43CFA" w:rsidRDefault="00FE1A5C" w:rsidP="00B43CFA">
      <w:pPr>
        <w:pStyle w:val="PargrafodaLista"/>
        <w:tabs>
          <w:tab w:val="left" w:pos="993"/>
        </w:tabs>
        <w:spacing w:before="100" w:beforeAutospacing="1"/>
        <w:ind w:left="0"/>
        <w:jc w:val="both"/>
        <w:rPr>
          <w:rFonts w:ascii="Times New Roman" w:hAnsi="Times New Roman" w:cs="Times New Roman"/>
          <w:color w:val="000000"/>
        </w:rPr>
      </w:pPr>
    </w:p>
    <w:p w:rsidR="00FE1A5C" w:rsidRPr="00B43CFA" w:rsidRDefault="00FE1A5C" w:rsidP="00B43CFA">
      <w:pPr>
        <w:pStyle w:val="PargrafodaLista"/>
        <w:numPr>
          <w:ilvl w:val="3"/>
          <w:numId w:val="22"/>
        </w:numPr>
        <w:tabs>
          <w:tab w:val="left" w:pos="993"/>
        </w:tabs>
        <w:spacing w:before="100" w:beforeAutospacing="1"/>
        <w:ind w:left="0" w:firstLine="0"/>
        <w:jc w:val="both"/>
        <w:rPr>
          <w:rFonts w:ascii="Times New Roman" w:hAnsi="Times New Roman" w:cs="Times New Roman"/>
          <w:color w:val="000000"/>
        </w:rPr>
      </w:pPr>
      <w:proofErr w:type="gramStart"/>
      <w:r w:rsidRPr="00B43CFA">
        <w:rPr>
          <w:rFonts w:ascii="Times New Roman" w:hAnsi="Times New Roman" w:cs="Times New Roman"/>
          <w:color w:val="000000"/>
        </w:rPr>
        <w:t>A</w:t>
      </w:r>
      <w:r w:rsidR="009F228B" w:rsidRPr="00B43CFA">
        <w:rPr>
          <w:rFonts w:ascii="Times New Roman" w:hAnsi="Times New Roman" w:cs="Times New Roman"/>
          <w:color w:val="000000"/>
        </w:rPr>
        <w:t xml:space="preserve"> pedido</w:t>
      </w:r>
      <w:proofErr w:type="gramEnd"/>
      <w:r w:rsidR="009F228B" w:rsidRPr="00B43CFA">
        <w:rPr>
          <w:rFonts w:ascii="Times New Roman" w:hAnsi="Times New Roman" w:cs="Times New Roman"/>
          <w:color w:val="000000"/>
        </w:rPr>
        <w:t xml:space="preserve"> do fornecedor, decorrente de caso fortuito ou força maior; ou</w:t>
      </w:r>
    </w:p>
    <w:p w:rsidR="00FE1A5C" w:rsidRPr="00B43CFA" w:rsidRDefault="00FE1A5C" w:rsidP="00B43CFA">
      <w:pPr>
        <w:pStyle w:val="PargrafodaLista"/>
        <w:tabs>
          <w:tab w:val="left" w:pos="993"/>
        </w:tabs>
        <w:spacing w:before="100" w:beforeAutospacing="1"/>
        <w:ind w:left="0"/>
        <w:jc w:val="both"/>
        <w:rPr>
          <w:rFonts w:ascii="Times New Roman" w:hAnsi="Times New Roman" w:cs="Times New Roman"/>
          <w:color w:val="000000"/>
        </w:rPr>
      </w:pPr>
    </w:p>
    <w:p w:rsidR="009F228B" w:rsidRPr="00B43CFA" w:rsidRDefault="00FE1A5C" w:rsidP="00B43CFA">
      <w:pPr>
        <w:pStyle w:val="PargrafodaLista"/>
        <w:numPr>
          <w:ilvl w:val="3"/>
          <w:numId w:val="22"/>
        </w:numPr>
        <w:tabs>
          <w:tab w:val="left" w:pos="993"/>
        </w:tabs>
        <w:spacing w:before="100" w:beforeAutospacing="1"/>
        <w:ind w:left="0" w:firstLine="0"/>
        <w:jc w:val="both"/>
        <w:rPr>
          <w:rFonts w:ascii="Times New Roman" w:eastAsia="Calibri" w:hAnsi="Times New Roman" w:cs="Times New Roman"/>
        </w:rPr>
      </w:pPr>
      <w:r w:rsidRPr="00B43CFA">
        <w:rPr>
          <w:rFonts w:ascii="Times New Roman" w:hAnsi="Times New Roman" w:cs="Times New Roman"/>
          <w:color w:val="000000"/>
        </w:rPr>
        <w:t>Se</w:t>
      </w:r>
      <w:r w:rsidR="009F228B" w:rsidRPr="00B43CFA">
        <w:rPr>
          <w:rFonts w:ascii="Times New Roman" w:hAnsi="Times New Roman" w:cs="Times New Roman"/>
          <w:color w:val="000000"/>
        </w:rPr>
        <w:t xml:space="preserve"> não houver</w:t>
      </w:r>
      <w:r w:rsidRPr="00B43CFA">
        <w:rPr>
          <w:rFonts w:ascii="Times New Roman" w:hAnsi="Times New Roman" w:cs="Times New Roman"/>
          <w:color w:val="000000"/>
        </w:rPr>
        <w:t xml:space="preserve"> êxito nas negociações dos preços registrados;</w:t>
      </w:r>
    </w:p>
    <w:p w:rsidR="004F2BC2" w:rsidRPr="00B43CFA" w:rsidRDefault="004F2BC2">
      <w:pPr>
        <w:ind w:left="709"/>
        <w:rPr>
          <w:rFonts w:ascii="Times New Roman" w:eastAsia="Calibri" w:hAnsi="Times New Roman" w:cs="Times New Roman"/>
        </w:rPr>
      </w:pPr>
    </w:p>
    <w:p w:rsidR="004F2BC2" w:rsidRPr="00B43CFA" w:rsidRDefault="00665A89" w:rsidP="001401A7">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Times New Roman" w:hAnsi="Times New Roman" w:cs="Times New Roman"/>
          <w:b/>
          <w:color w:val="000000"/>
        </w:rPr>
      </w:pPr>
      <w:r w:rsidRPr="00B43CFA">
        <w:rPr>
          <w:rFonts w:ascii="Times New Roman" w:eastAsia="Calibri" w:hAnsi="Times New Roman" w:cs="Times New Roman"/>
          <w:b/>
          <w:color w:val="000000"/>
        </w:rPr>
        <w:t xml:space="preserve">DAS </w:t>
      </w:r>
      <w:r w:rsidRPr="00B43CFA">
        <w:rPr>
          <w:rFonts w:ascii="Times New Roman" w:hAnsi="Times New Roman" w:cs="Times New Roman"/>
          <w:b/>
          <w:color w:val="000000"/>
        </w:rPr>
        <w:t>CONDIÇÕES PARA ALTERAÇÃO OU ATUALIZAÇÃO DE PREÇOS REGISTRADOS</w:t>
      </w:r>
    </w:p>
    <w:p w:rsidR="004F2BC2" w:rsidRPr="00B43CFA" w:rsidRDefault="004F2BC2">
      <w:pPr>
        <w:rPr>
          <w:rFonts w:ascii="Times New Roman" w:eastAsia="Calibri" w:hAnsi="Times New Roman" w:cs="Times New Roman"/>
        </w:rPr>
      </w:pPr>
    </w:p>
    <w:p w:rsidR="002D62DE" w:rsidRPr="00B43CFA" w:rsidRDefault="00FE76EB" w:rsidP="002D62DE">
      <w:pPr>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hAnsi="Times New Roman" w:cs="Times New Roman"/>
        </w:rPr>
        <w:t xml:space="preserve"> O índice de reajustamento é </w:t>
      </w:r>
      <w:r w:rsidRPr="00B43CFA">
        <w:rPr>
          <w:rFonts w:ascii="Times New Roman" w:hAnsi="Times New Roman" w:cs="Times New Roman"/>
          <w:highlight w:val="yellow"/>
        </w:rPr>
        <w:t>***</w:t>
      </w:r>
      <w:r w:rsidR="00AF28CB" w:rsidRPr="00B43CFA">
        <w:rPr>
          <w:rFonts w:ascii="Times New Roman" w:hAnsi="Times New Roman" w:cs="Times New Roman"/>
        </w:rPr>
        <w:t>, as condições para reajustamento são as determinadas pela Lei 14.133/2021.</w:t>
      </w:r>
    </w:p>
    <w:p w:rsidR="002D62DE" w:rsidRPr="00B43CFA" w:rsidRDefault="002D62DE" w:rsidP="002D62DE">
      <w:pPr>
        <w:pBdr>
          <w:top w:val="nil"/>
          <w:left w:val="nil"/>
          <w:bottom w:val="nil"/>
          <w:right w:val="nil"/>
          <w:between w:val="nil"/>
        </w:pBdr>
        <w:tabs>
          <w:tab w:val="left" w:pos="567"/>
        </w:tabs>
        <w:jc w:val="both"/>
        <w:rPr>
          <w:rFonts w:ascii="Times New Roman" w:hAnsi="Times New Roman" w:cs="Times New Roman"/>
        </w:rPr>
      </w:pPr>
    </w:p>
    <w:p w:rsidR="002D62DE" w:rsidRPr="00B43CFA" w:rsidRDefault="002A7225" w:rsidP="002D62DE">
      <w:pPr>
        <w:numPr>
          <w:ilvl w:val="1"/>
          <w:numId w:val="22"/>
        </w:numPr>
        <w:pBdr>
          <w:top w:val="nil"/>
          <w:left w:val="nil"/>
          <w:bottom w:val="nil"/>
          <w:right w:val="nil"/>
          <w:between w:val="nil"/>
        </w:pBdr>
        <w:tabs>
          <w:tab w:val="left" w:pos="567"/>
        </w:tabs>
        <w:spacing w:after="240"/>
        <w:ind w:left="0" w:firstLine="0"/>
        <w:jc w:val="both"/>
        <w:rPr>
          <w:rFonts w:ascii="Times New Roman" w:hAnsi="Times New Roman" w:cs="Times New Roman"/>
        </w:rPr>
      </w:pPr>
      <w:r w:rsidRPr="00B43CFA">
        <w:rPr>
          <w:rFonts w:ascii="Times New Roman" w:hAnsi="Times New Roman" w:cs="Times New Roman"/>
          <w:color w:val="000000"/>
        </w:rPr>
        <w:t> Os preços registrados poderão ser alterados ou atualizados em decorrência de eventual redução dos preços praticados no mercado ou de fato que eleve o custo dos bens ou dos serviços registrados, nas seguintes situações:</w:t>
      </w:r>
    </w:p>
    <w:p w:rsidR="002D62DE" w:rsidRPr="00B43CFA" w:rsidRDefault="002D62DE" w:rsidP="002D62DE">
      <w:pPr>
        <w:pStyle w:val="PargrafodaLista"/>
        <w:numPr>
          <w:ilvl w:val="2"/>
          <w:numId w:val="22"/>
        </w:numPr>
        <w:spacing w:before="100" w:beforeAutospacing="1" w:after="240"/>
        <w:ind w:left="0" w:firstLine="0"/>
        <w:jc w:val="both"/>
        <w:rPr>
          <w:rFonts w:ascii="Times New Roman" w:hAnsi="Times New Roman" w:cs="Times New Roman"/>
          <w:color w:val="000000"/>
        </w:rPr>
      </w:pPr>
      <w:r w:rsidRPr="00B43CFA">
        <w:rPr>
          <w:rFonts w:ascii="Times New Roman" w:hAnsi="Times New Roman" w:cs="Times New Roman"/>
          <w:color w:val="000000"/>
        </w:rPr>
        <w:t xml:space="preserve"> E</w:t>
      </w:r>
      <w:r w:rsidR="002A7225" w:rsidRPr="00B43CFA">
        <w:rPr>
          <w:rFonts w:ascii="Times New Roman" w:hAnsi="Times New Roman" w:cs="Times New Roman"/>
          <w:color w:val="000000"/>
        </w:rPr>
        <w:t>m caso de força maior, caso fortuito ou fato do príncipe ou em decorrência de fatos imprevisíveis ou previsíveis de consequências incalculáveis, que inviabilizem a execução da ata tal como pactuada, nos termos do disposto na </w:t>
      </w:r>
      <w:r w:rsidR="002A7225" w:rsidRPr="00B43CFA">
        <w:rPr>
          <w:rFonts w:ascii="Times New Roman" w:hAnsi="Times New Roman" w:cs="Times New Roman"/>
        </w:rPr>
        <w:t>a</w:t>
      </w:r>
      <w:hyperlink r:id="rId25" w:anchor="art124iid" w:history="1">
        <w:r w:rsidR="002A7225" w:rsidRPr="00B43CFA">
          <w:rPr>
            <w:rStyle w:val="Hyperlink"/>
            <w:rFonts w:ascii="Times New Roman" w:hAnsi="Times New Roman" w:cs="Times New Roman"/>
            <w:color w:val="auto"/>
            <w:u w:val="none"/>
          </w:rPr>
          <w:t>línea “d” do inciso II do </w:t>
        </w:r>
        <w:r w:rsidR="002A7225" w:rsidRPr="00B43CFA">
          <w:rPr>
            <w:rStyle w:val="Hyperlink"/>
            <w:rFonts w:ascii="Times New Roman" w:hAnsi="Times New Roman" w:cs="Times New Roman"/>
            <w:b/>
            <w:bCs/>
            <w:color w:val="auto"/>
            <w:u w:val="none"/>
          </w:rPr>
          <w:t>caput</w:t>
        </w:r>
        <w:r w:rsidR="002A7225" w:rsidRPr="00B43CFA">
          <w:rPr>
            <w:rStyle w:val="Hyperlink"/>
            <w:rFonts w:ascii="Times New Roman" w:hAnsi="Times New Roman" w:cs="Times New Roman"/>
            <w:color w:val="auto"/>
            <w:u w:val="none"/>
          </w:rPr>
          <w:t xml:space="preserve"> do art. 124 da Lei nº 14.133, de </w:t>
        </w:r>
        <w:proofErr w:type="gramStart"/>
        <w:r w:rsidR="002A7225" w:rsidRPr="00B43CFA">
          <w:rPr>
            <w:rStyle w:val="Hyperlink"/>
            <w:rFonts w:ascii="Times New Roman" w:hAnsi="Times New Roman" w:cs="Times New Roman"/>
            <w:color w:val="auto"/>
            <w:u w:val="none"/>
          </w:rPr>
          <w:t>2021;</w:t>
        </w:r>
        <w:proofErr w:type="gramEnd"/>
      </w:hyperlink>
    </w:p>
    <w:p w:rsidR="002D62DE" w:rsidRPr="00B43CFA" w:rsidRDefault="002D62DE" w:rsidP="002D62DE">
      <w:pPr>
        <w:pStyle w:val="PargrafodaLista"/>
        <w:spacing w:before="100" w:beforeAutospacing="1"/>
        <w:ind w:left="0"/>
        <w:jc w:val="both"/>
        <w:rPr>
          <w:rFonts w:ascii="Times New Roman" w:hAnsi="Times New Roman" w:cs="Times New Roman"/>
          <w:color w:val="000000"/>
        </w:rPr>
      </w:pPr>
    </w:p>
    <w:p w:rsidR="009E1A45" w:rsidRPr="00B43CFA" w:rsidRDefault="002D62DE" w:rsidP="009E1A45">
      <w:pPr>
        <w:pStyle w:val="PargrafodaLista"/>
        <w:numPr>
          <w:ilvl w:val="2"/>
          <w:numId w:val="22"/>
        </w:numPr>
        <w:spacing w:before="100" w:beforeAutospacing="1"/>
        <w:ind w:left="0" w:firstLine="0"/>
        <w:jc w:val="both"/>
        <w:rPr>
          <w:rFonts w:ascii="Times New Roman" w:hAnsi="Times New Roman" w:cs="Times New Roman"/>
          <w:color w:val="000000"/>
        </w:rPr>
      </w:pPr>
      <w:r w:rsidRPr="00B43CFA">
        <w:rPr>
          <w:rFonts w:ascii="Times New Roman" w:hAnsi="Times New Roman" w:cs="Times New Roman"/>
          <w:color w:val="000000"/>
        </w:rPr>
        <w:t>Em</w:t>
      </w:r>
      <w:r w:rsidR="002A7225" w:rsidRPr="00B43CFA">
        <w:rPr>
          <w:rFonts w:ascii="Times New Roman" w:hAnsi="Times New Roman" w:cs="Times New Roman"/>
          <w:color w:val="000000"/>
        </w:rPr>
        <w:t xml:space="preserve"> caso de criação, alteração ou extinção de quaisquer tributos ou encargos legais ou superveniência de disposições legais, com comprovada repercussão sobre os preços registrados; </w:t>
      </w:r>
    </w:p>
    <w:p w:rsidR="009E1A45" w:rsidRPr="00B43CFA" w:rsidRDefault="009E1A45" w:rsidP="009E1A45">
      <w:pPr>
        <w:pStyle w:val="PargrafodaLista"/>
        <w:rPr>
          <w:rFonts w:ascii="Times New Roman" w:hAnsi="Times New Roman" w:cs="Times New Roman"/>
          <w:b/>
          <w:bCs/>
          <w:color w:val="000000"/>
        </w:rPr>
      </w:pPr>
    </w:p>
    <w:p w:rsidR="009E1A45" w:rsidRPr="00B43CFA" w:rsidRDefault="009E1A45" w:rsidP="009E1A45">
      <w:pPr>
        <w:pStyle w:val="PargrafodaLista"/>
        <w:numPr>
          <w:ilvl w:val="1"/>
          <w:numId w:val="22"/>
        </w:numPr>
        <w:spacing w:before="100" w:beforeAutospacing="1"/>
        <w:jc w:val="both"/>
        <w:rPr>
          <w:rFonts w:ascii="Times New Roman" w:hAnsi="Times New Roman" w:cs="Times New Roman"/>
          <w:color w:val="000000"/>
        </w:rPr>
      </w:pPr>
      <w:r w:rsidRPr="00B43CFA">
        <w:rPr>
          <w:rFonts w:ascii="Times New Roman" w:hAnsi="Times New Roman" w:cs="Times New Roman"/>
          <w:bCs/>
          <w:color w:val="000000"/>
        </w:rPr>
        <w:t>Da Negociação de preços registrados</w:t>
      </w:r>
      <w:bookmarkStart w:id="8" w:name="art26"/>
      <w:bookmarkEnd w:id="8"/>
      <w:r w:rsidRPr="00B43CFA">
        <w:rPr>
          <w:rFonts w:ascii="Times New Roman" w:hAnsi="Times New Roman" w:cs="Times New Roman"/>
          <w:bCs/>
          <w:color w:val="000000"/>
        </w:rPr>
        <w:t>:</w:t>
      </w:r>
    </w:p>
    <w:p w:rsidR="009E1A45" w:rsidRPr="00B43CFA" w:rsidRDefault="009E1A45" w:rsidP="009E1A45">
      <w:pPr>
        <w:pStyle w:val="PargrafodaLista"/>
        <w:rPr>
          <w:rFonts w:ascii="Times New Roman" w:hAnsi="Times New Roman" w:cs="Times New Roman"/>
          <w:color w:val="000000"/>
        </w:rPr>
      </w:pPr>
    </w:p>
    <w:p w:rsidR="009E1A45" w:rsidRPr="00B43CFA" w:rsidRDefault="009E1A45" w:rsidP="009E1A45">
      <w:pPr>
        <w:pStyle w:val="PargrafodaLista"/>
        <w:numPr>
          <w:ilvl w:val="2"/>
          <w:numId w:val="22"/>
        </w:numPr>
        <w:spacing w:before="100" w:beforeAutospacing="1"/>
        <w:ind w:left="0" w:firstLine="0"/>
        <w:jc w:val="both"/>
        <w:rPr>
          <w:rFonts w:ascii="Times New Roman" w:hAnsi="Times New Roman" w:cs="Times New Roman"/>
          <w:color w:val="000000"/>
        </w:rPr>
      </w:pPr>
      <w:r w:rsidRPr="00B43CFA">
        <w:rPr>
          <w:rFonts w:ascii="Times New Roman" w:hAnsi="Times New Roman" w:cs="Times New Roman"/>
          <w:color w:val="000000"/>
        </w:rPr>
        <w:t xml:space="preserve">  Na hipótese de o preço registrado tornar-se superior ao preço praticado no mercado, por motivo superveniente, o órgão ou a entidade gerenciadora convocará o fornecedor para negociar a redução do preço registrado.</w:t>
      </w:r>
    </w:p>
    <w:p w:rsidR="009E1A45" w:rsidRPr="00B43CFA" w:rsidRDefault="009E1A45" w:rsidP="009E1A45">
      <w:pPr>
        <w:pStyle w:val="PargrafodaLista"/>
        <w:spacing w:before="100" w:beforeAutospacing="1"/>
        <w:ind w:left="0"/>
        <w:jc w:val="both"/>
        <w:rPr>
          <w:rFonts w:ascii="Times New Roman" w:hAnsi="Times New Roman" w:cs="Times New Roman"/>
          <w:color w:val="000000"/>
        </w:rPr>
      </w:pPr>
    </w:p>
    <w:p w:rsidR="009E1A45" w:rsidRPr="00B43CFA" w:rsidRDefault="009E1A45" w:rsidP="009E1A45">
      <w:pPr>
        <w:pStyle w:val="PargrafodaLista"/>
        <w:numPr>
          <w:ilvl w:val="2"/>
          <w:numId w:val="22"/>
        </w:numPr>
        <w:spacing w:before="100" w:beforeAutospacing="1"/>
        <w:ind w:left="0" w:firstLine="0"/>
        <w:jc w:val="both"/>
        <w:rPr>
          <w:rFonts w:ascii="Times New Roman" w:hAnsi="Times New Roman" w:cs="Times New Roman"/>
          <w:color w:val="000000"/>
        </w:rPr>
      </w:pPr>
      <w:r w:rsidRPr="00B43CFA">
        <w:rPr>
          <w:rFonts w:ascii="Times New Roman" w:hAnsi="Times New Roman" w:cs="Times New Roman"/>
          <w:color w:val="000000"/>
        </w:rPr>
        <w:t>Caso não aceite reduzir seu preço aos valores praticados pelo mercado, o fornecedor será liberado do compromisso assumido quanto ao item registrado, sem aplicação de penalidades administrativas.</w:t>
      </w:r>
    </w:p>
    <w:p w:rsidR="009E1A45" w:rsidRPr="00B43CFA" w:rsidRDefault="009E1A45" w:rsidP="009E1A45">
      <w:pPr>
        <w:pStyle w:val="PargrafodaLista"/>
        <w:spacing w:before="100" w:beforeAutospacing="1"/>
        <w:ind w:left="0"/>
        <w:jc w:val="both"/>
        <w:rPr>
          <w:rFonts w:ascii="Times New Roman" w:hAnsi="Times New Roman" w:cs="Times New Roman"/>
          <w:color w:val="000000"/>
        </w:rPr>
      </w:pPr>
    </w:p>
    <w:p w:rsidR="009E1A45" w:rsidRPr="00B43CFA" w:rsidRDefault="009E1A45" w:rsidP="009E1A45">
      <w:pPr>
        <w:pStyle w:val="PargrafodaLista"/>
        <w:numPr>
          <w:ilvl w:val="2"/>
          <w:numId w:val="22"/>
        </w:numPr>
        <w:spacing w:before="100" w:beforeAutospacing="1"/>
        <w:ind w:left="0" w:firstLine="0"/>
        <w:jc w:val="both"/>
        <w:rPr>
          <w:rFonts w:ascii="Times New Roman" w:hAnsi="Times New Roman" w:cs="Times New Roman"/>
          <w:color w:val="000000"/>
        </w:rPr>
      </w:pPr>
      <w:r w:rsidRPr="00B43CFA">
        <w:rPr>
          <w:rFonts w:ascii="Times New Roman" w:hAnsi="Times New Roman" w:cs="Times New Roman"/>
          <w:color w:val="000000"/>
        </w:rPr>
        <w:t xml:space="preserve"> Na hipótese prevista </w:t>
      </w:r>
      <w:r w:rsidR="00984604" w:rsidRPr="00B43CFA">
        <w:rPr>
          <w:rFonts w:ascii="Times New Roman" w:hAnsi="Times New Roman" w:cs="Times New Roman"/>
          <w:color w:val="000000"/>
        </w:rPr>
        <w:t>acima</w:t>
      </w:r>
      <w:r w:rsidRPr="00B43CFA">
        <w:rPr>
          <w:rFonts w:ascii="Times New Roman" w:hAnsi="Times New Roman" w:cs="Times New Roman"/>
          <w:color w:val="000000"/>
        </w:rPr>
        <w:t>, o gerenciador convocará os fornecedores do cadastro de reserva, na ordem de classificação, para verificar se aceitam reduzir seus preços aos valores de mercado.</w:t>
      </w:r>
    </w:p>
    <w:p w:rsidR="009E1A45" w:rsidRPr="00B43CFA" w:rsidRDefault="009E1A45" w:rsidP="009E1A45">
      <w:pPr>
        <w:pStyle w:val="PargrafodaLista"/>
        <w:rPr>
          <w:rFonts w:ascii="Times New Roman" w:hAnsi="Times New Roman" w:cs="Times New Roman"/>
          <w:color w:val="000000"/>
        </w:rPr>
      </w:pPr>
    </w:p>
    <w:p w:rsidR="009E1A45" w:rsidRPr="00B43CFA" w:rsidRDefault="009E1A45" w:rsidP="009E1A45">
      <w:pPr>
        <w:pStyle w:val="PargrafodaLista"/>
        <w:numPr>
          <w:ilvl w:val="2"/>
          <w:numId w:val="22"/>
        </w:numPr>
        <w:spacing w:before="100" w:beforeAutospacing="1"/>
        <w:ind w:left="0" w:firstLine="0"/>
        <w:jc w:val="both"/>
        <w:rPr>
          <w:rFonts w:ascii="Times New Roman" w:hAnsi="Times New Roman" w:cs="Times New Roman"/>
          <w:color w:val="000000"/>
        </w:rPr>
      </w:pPr>
      <w:r w:rsidRPr="00B43CFA">
        <w:rPr>
          <w:rFonts w:ascii="Times New Roman" w:hAnsi="Times New Roman" w:cs="Times New Roman"/>
          <w:color w:val="000000"/>
        </w:rPr>
        <w:t>Se não obtiver êxito nas negociações, o órgão ou a entidade gerenciadora procederá ao cancelamento da ata de registro de preços, e adotará as medidas cabíveis para a obtenção de contratação mais vantajosa.</w:t>
      </w:r>
      <w:bookmarkStart w:id="9" w:name="art27"/>
      <w:bookmarkEnd w:id="9"/>
    </w:p>
    <w:p w:rsidR="009E1A45" w:rsidRPr="00B43CFA" w:rsidRDefault="009E1A45" w:rsidP="009E1A45">
      <w:pPr>
        <w:pStyle w:val="PargrafodaLista"/>
        <w:rPr>
          <w:rFonts w:ascii="Times New Roman" w:hAnsi="Times New Roman" w:cs="Times New Roman"/>
          <w:color w:val="000000"/>
        </w:rPr>
      </w:pPr>
    </w:p>
    <w:p w:rsidR="009E1A45" w:rsidRPr="00B43CFA" w:rsidRDefault="009E1A45" w:rsidP="009E1A45">
      <w:pPr>
        <w:pStyle w:val="PargrafodaLista"/>
        <w:numPr>
          <w:ilvl w:val="2"/>
          <w:numId w:val="22"/>
        </w:numPr>
        <w:spacing w:before="100" w:beforeAutospacing="1"/>
        <w:ind w:left="0" w:firstLine="0"/>
        <w:jc w:val="both"/>
        <w:rPr>
          <w:rFonts w:ascii="Times New Roman" w:hAnsi="Times New Roman" w:cs="Times New Roman"/>
          <w:color w:val="000000"/>
        </w:rPr>
      </w:pPr>
      <w:r w:rsidRPr="00B43CFA">
        <w:rPr>
          <w:rFonts w:ascii="Times New Roman" w:hAnsi="Times New Roman" w:cs="Times New Roman"/>
          <w:color w:val="000000"/>
        </w:rPr>
        <w:t xml:space="preserve">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o impossibilite de cumprir o compromisso.</w:t>
      </w:r>
    </w:p>
    <w:p w:rsidR="009E1A45" w:rsidRPr="00B43CFA" w:rsidRDefault="009E1A45" w:rsidP="009E1A45">
      <w:pPr>
        <w:pStyle w:val="PargrafodaLista"/>
        <w:rPr>
          <w:rFonts w:ascii="Times New Roman" w:hAnsi="Times New Roman" w:cs="Times New Roman"/>
          <w:color w:val="000000"/>
        </w:rPr>
      </w:pPr>
    </w:p>
    <w:p w:rsidR="009E1A45" w:rsidRPr="00B43CFA" w:rsidRDefault="009E1A45" w:rsidP="009E1A45">
      <w:pPr>
        <w:pStyle w:val="PargrafodaLista"/>
        <w:numPr>
          <w:ilvl w:val="2"/>
          <w:numId w:val="22"/>
        </w:numPr>
        <w:spacing w:before="100" w:beforeAutospacing="1"/>
        <w:ind w:left="0" w:firstLine="0"/>
        <w:jc w:val="both"/>
        <w:rPr>
          <w:rFonts w:ascii="Times New Roman" w:hAnsi="Times New Roman" w:cs="Times New Roman"/>
          <w:color w:val="000000"/>
        </w:rPr>
      </w:pPr>
      <w:r w:rsidRPr="00B43CFA">
        <w:rPr>
          <w:rFonts w:ascii="Times New Roman" w:hAnsi="Times New Roman" w:cs="Times New Roman"/>
          <w:color w:val="000000"/>
        </w:rPr>
        <w:t xml:space="preserve"> Para fins do disposto </w:t>
      </w:r>
      <w:r w:rsidR="00734809" w:rsidRPr="00B43CFA">
        <w:rPr>
          <w:rFonts w:ascii="Times New Roman" w:hAnsi="Times New Roman" w:cs="Times New Roman"/>
          <w:color w:val="000000"/>
        </w:rPr>
        <w:t>acima</w:t>
      </w:r>
      <w:r w:rsidRPr="00B43CFA">
        <w:rPr>
          <w:rFonts w:ascii="Times New Roman" w:hAnsi="Times New Roman" w:cs="Times New Roman"/>
          <w:color w:val="000000"/>
        </w:rPr>
        <w:t xml:space="preserve"> o fornecedor encaminhará, juntamente com o pedido de alteração, a documentação comprobatória ou a planilha de custos que demonstre a inviabilidade do preço registrado em relação às condições inicialmente pactuadas.</w:t>
      </w:r>
    </w:p>
    <w:p w:rsidR="009E1A45" w:rsidRPr="00B43CFA" w:rsidRDefault="009E1A45" w:rsidP="009E1A45">
      <w:pPr>
        <w:pStyle w:val="PargrafodaLista"/>
        <w:rPr>
          <w:rFonts w:ascii="Times New Roman" w:hAnsi="Times New Roman" w:cs="Times New Roman"/>
          <w:color w:val="000000"/>
        </w:rPr>
      </w:pPr>
    </w:p>
    <w:p w:rsidR="009E1A45" w:rsidRPr="00B43CFA" w:rsidRDefault="009E1A45" w:rsidP="009E1A45">
      <w:pPr>
        <w:pStyle w:val="PargrafodaLista"/>
        <w:numPr>
          <w:ilvl w:val="2"/>
          <w:numId w:val="22"/>
        </w:numPr>
        <w:spacing w:before="100" w:beforeAutospacing="1"/>
        <w:ind w:left="0" w:firstLine="0"/>
        <w:jc w:val="both"/>
        <w:rPr>
          <w:rFonts w:ascii="Times New Roman" w:hAnsi="Times New Roman" w:cs="Times New Roman"/>
          <w:color w:val="000000"/>
        </w:rPr>
      </w:pPr>
      <w:r w:rsidRPr="00B43CFA">
        <w:rPr>
          <w:rFonts w:ascii="Times New Roman" w:hAnsi="Times New Roman" w:cs="Times New Roman"/>
          <w:color w:val="000000"/>
        </w:rPr>
        <w:t xml:space="preserve">Na hipótese de não comprovação da existência de fato superveniente que inviabilize o preço registrado, o pedido será indeferido pelo órgão ou pela entidade gerenciadora e o fornecedor deverá cumprir as obrigações estabelecidas na ata, </w:t>
      </w:r>
      <w:proofErr w:type="gramStart"/>
      <w:r w:rsidRPr="00B43CFA">
        <w:rPr>
          <w:rFonts w:ascii="Times New Roman" w:hAnsi="Times New Roman" w:cs="Times New Roman"/>
          <w:color w:val="000000"/>
        </w:rPr>
        <w:t>sob pena</w:t>
      </w:r>
      <w:proofErr w:type="gramEnd"/>
      <w:r w:rsidRPr="00B43CFA">
        <w:rPr>
          <w:rFonts w:ascii="Times New Roman" w:hAnsi="Times New Roman" w:cs="Times New Roman"/>
          <w:color w:val="000000"/>
        </w:rPr>
        <w:t xml:space="preserve"> de cancelamento do seu registro, sem prejuízo da </w:t>
      </w:r>
      <w:r w:rsidR="00CB2C7C" w:rsidRPr="00B43CFA">
        <w:rPr>
          <w:rFonts w:ascii="Times New Roman" w:hAnsi="Times New Roman" w:cs="Times New Roman"/>
          <w:color w:val="000000"/>
        </w:rPr>
        <w:t>aplicação das sanções previstas.</w:t>
      </w:r>
    </w:p>
    <w:p w:rsidR="009E1A45" w:rsidRPr="00B43CFA" w:rsidRDefault="009E1A45" w:rsidP="009E1A45">
      <w:pPr>
        <w:pStyle w:val="PargrafodaLista"/>
        <w:rPr>
          <w:rFonts w:ascii="Times New Roman" w:hAnsi="Times New Roman" w:cs="Times New Roman"/>
          <w:color w:val="000000"/>
        </w:rPr>
      </w:pPr>
    </w:p>
    <w:p w:rsidR="009E1A45" w:rsidRPr="00B43CFA" w:rsidRDefault="009E1A45" w:rsidP="009E1A45">
      <w:pPr>
        <w:pStyle w:val="PargrafodaLista"/>
        <w:numPr>
          <w:ilvl w:val="2"/>
          <w:numId w:val="22"/>
        </w:numPr>
        <w:spacing w:before="100" w:beforeAutospacing="1"/>
        <w:ind w:left="0" w:firstLine="0"/>
        <w:jc w:val="both"/>
        <w:rPr>
          <w:rFonts w:ascii="Times New Roman" w:hAnsi="Times New Roman" w:cs="Times New Roman"/>
          <w:color w:val="000000"/>
        </w:rPr>
      </w:pPr>
      <w:r w:rsidRPr="00B43CFA">
        <w:rPr>
          <w:rFonts w:ascii="Times New Roman" w:hAnsi="Times New Roman" w:cs="Times New Roman"/>
          <w:color w:val="000000"/>
        </w:rPr>
        <w:t xml:space="preserve"> Na hipótese de cancelamento do registro do fornecedor, o gerenciador convocará os fornecedores do cadastro de reserva, na ordem de classificação, para verificar se aceitam </w:t>
      </w:r>
      <w:r w:rsidR="00CB2C7C" w:rsidRPr="00B43CFA">
        <w:rPr>
          <w:rFonts w:ascii="Times New Roman" w:hAnsi="Times New Roman" w:cs="Times New Roman"/>
          <w:color w:val="000000"/>
        </w:rPr>
        <w:t>manter seus preços registrados.</w:t>
      </w:r>
    </w:p>
    <w:p w:rsidR="009E1A45" w:rsidRPr="00B43CFA" w:rsidRDefault="009E1A45" w:rsidP="009E1A45">
      <w:pPr>
        <w:pStyle w:val="PargrafodaLista"/>
        <w:rPr>
          <w:rFonts w:ascii="Times New Roman" w:hAnsi="Times New Roman" w:cs="Times New Roman"/>
          <w:color w:val="000000"/>
        </w:rPr>
      </w:pPr>
    </w:p>
    <w:p w:rsidR="009E1A45" w:rsidRPr="00B43CFA" w:rsidRDefault="009E1A45" w:rsidP="009E1A45">
      <w:pPr>
        <w:pStyle w:val="PargrafodaLista"/>
        <w:numPr>
          <w:ilvl w:val="2"/>
          <w:numId w:val="22"/>
        </w:numPr>
        <w:spacing w:before="100" w:beforeAutospacing="1"/>
        <w:ind w:left="0" w:firstLine="0"/>
        <w:jc w:val="both"/>
        <w:rPr>
          <w:rFonts w:ascii="Times New Roman" w:hAnsi="Times New Roman" w:cs="Times New Roman"/>
          <w:color w:val="000000"/>
        </w:rPr>
      </w:pPr>
      <w:r w:rsidRPr="00B43CFA">
        <w:rPr>
          <w:rFonts w:ascii="Times New Roman" w:hAnsi="Times New Roman" w:cs="Times New Roman"/>
          <w:color w:val="000000"/>
        </w:rPr>
        <w:lastRenderedPageBreak/>
        <w:t> Se não obtiver êxito nas negociações, o órgão ou a entidade gerenciadora procederá ao cancelament</w:t>
      </w:r>
      <w:r w:rsidR="00CB2C7C" w:rsidRPr="00B43CFA">
        <w:rPr>
          <w:rFonts w:ascii="Times New Roman" w:hAnsi="Times New Roman" w:cs="Times New Roman"/>
          <w:color w:val="000000"/>
        </w:rPr>
        <w:t xml:space="preserve">o da ata de registro de preços </w:t>
      </w:r>
      <w:r w:rsidRPr="00B43CFA">
        <w:rPr>
          <w:rFonts w:ascii="Times New Roman" w:hAnsi="Times New Roman" w:cs="Times New Roman"/>
          <w:color w:val="000000"/>
        </w:rPr>
        <w:t>e adotará as medidas cabíveis para a obtenção da contratação mais vantajosa.</w:t>
      </w:r>
    </w:p>
    <w:p w:rsidR="004F2BC2" w:rsidRPr="00B43CFA" w:rsidRDefault="004F2BC2" w:rsidP="00CB2C7C">
      <w:pPr>
        <w:pBdr>
          <w:top w:val="nil"/>
          <w:left w:val="nil"/>
          <w:bottom w:val="nil"/>
          <w:right w:val="nil"/>
          <w:between w:val="nil"/>
        </w:pBdr>
        <w:jc w:val="both"/>
        <w:rPr>
          <w:rFonts w:ascii="Times New Roman" w:eastAsia="Calibri" w:hAnsi="Times New Roman" w:cs="Times New Roman"/>
          <w:color w:val="000000"/>
        </w:rPr>
      </w:pPr>
    </w:p>
    <w:p w:rsidR="004F2BC2" w:rsidRPr="00B43CFA" w:rsidRDefault="00FD3326" w:rsidP="001401A7">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Times New Roman" w:hAnsi="Times New Roman" w:cs="Times New Roman"/>
          <w:color w:val="000000"/>
        </w:rPr>
      </w:pPr>
      <w:r w:rsidRPr="00B43CFA">
        <w:rPr>
          <w:rFonts w:ascii="Times New Roman" w:eastAsia="Calibri" w:hAnsi="Times New Roman" w:cs="Times New Roman"/>
          <w:b/>
          <w:color w:val="000000"/>
        </w:rPr>
        <w:t>DO RECEBIMENTO DO OBJETO E DA FISCALIZAÇÃO.</w:t>
      </w:r>
    </w:p>
    <w:p w:rsidR="004F2BC2" w:rsidRPr="00B43CFA" w:rsidRDefault="004F2BC2">
      <w:pPr>
        <w:rPr>
          <w:rFonts w:ascii="Times New Roman" w:eastAsia="Calibri" w:hAnsi="Times New Roman" w:cs="Times New Roman"/>
        </w:rPr>
      </w:pPr>
    </w:p>
    <w:p w:rsidR="004F2BC2" w:rsidRPr="00B43CFA" w:rsidRDefault="00FD3326" w:rsidP="004B2969">
      <w:pPr>
        <w:pStyle w:val="PargrafodaLista"/>
        <w:numPr>
          <w:ilvl w:val="1"/>
          <w:numId w:val="22"/>
        </w:numPr>
        <w:pBdr>
          <w:top w:val="nil"/>
          <w:left w:val="nil"/>
          <w:bottom w:val="nil"/>
          <w:right w:val="nil"/>
          <w:between w:val="nil"/>
        </w:pBdr>
        <w:tabs>
          <w:tab w:val="left" w:pos="567"/>
        </w:tabs>
        <w:jc w:val="both"/>
        <w:rPr>
          <w:rFonts w:ascii="Times New Roman" w:hAnsi="Times New Roman" w:cs="Times New Roman"/>
        </w:rPr>
      </w:pPr>
      <w:r w:rsidRPr="00B43CFA">
        <w:rPr>
          <w:rFonts w:ascii="Times New Roman" w:eastAsia="Calibri" w:hAnsi="Times New Roman" w:cs="Times New Roman"/>
          <w:color w:val="000000"/>
        </w:rPr>
        <w:t>Os critérios de recebimento e aceitação do objeto e de fiscalização estão p</w:t>
      </w:r>
      <w:r w:rsidR="00E40206" w:rsidRPr="00B43CFA">
        <w:rPr>
          <w:rFonts w:ascii="Times New Roman" w:eastAsia="Calibri" w:hAnsi="Times New Roman" w:cs="Times New Roman"/>
          <w:color w:val="000000"/>
        </w:rPr>
        <w:t xml:space="preserve">revistos no Termo de Referência, </w:t>
      </w:r>
      <w:r w:rsidR="00822079" w:rsidRPr="00B43CFA">
        <w:rPr>
          <w:rFonts w:ascii="Times New Roman" w:eastAsia="Calibri" w:hAnsi="Times New Roman" w:cs="Times New Roman"/>
          <w:color w:val="000000"/>
        </w:rPr>
        <w:t>anexo</w:t>
      </w:r>
      <w:r w:rsidR="00E40206" w:rsidRPr="00B43CFA">
        <w:rPr>
          <w:rFonts w:ascii="Times New Roman" w:eastAsia="Calibri" w:hAnsi="Times New Roman" w:cs="Times New Roman"/>
          <w:color w:val="000000"/>
        </w:rPr>
        <w:t xml:space="preserve"> deste edital.</w:t>
      </w:r>
    </w:p>
    <w:p w:rsidR="004F2BC2" w:rsidRPr="00B43CFA" w:rsidRDefault="004F2BC2">
      <w:pPr>
        <w:pBdr>
          <w:top w:val="nil"/>
          <w:left w:val="nil"/>
          <w:bottom w:val="nil"/>
          <w:right w:val="nil"/>
          <w:between w:val="nil"/>
        </w:pBdr>
        <w:ind w:left="432"/>
        <w:jc w:val="both"/>
        <w:rPr>
          <w:rFonts w:ascii="Times New Roman" w:eastAsia="Calibri" w:hAnsi="Times New Roman" w:cs="Times New Roman"/>
          <w:color w:val="000000"/>
        </w:rPr>
      </w:pPr>
    </w:p>
    <w:p w:rsidR="004F2BC2" w:rsidRPr="00B43CFA" w:rsidRDefault="00482D44" w:rsidP="004B2969">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Times New Roman" w:hAnsi="Times New Roman" w:cs="Times New Roman"/>
          <w:color w:val="000000"/>
        </w:rPr>
      </w:pPr>
      <w:r w:rsidRPr="00B43CFA">
        <w:rPr>
          <w:rFonts w:ascii="Times New Roman" w:eastAsia="Calibri" w:hAnsi="Times New Roman" w:cs="Times New Roman"/>
          <w:b/>
          <w:color w:val="000000"/>
        </w:rPr>
        <w:t>DA SUBCONTRATAÇÃO</w:t>
      </w:r>
    </w:p>
    <w:p w:rsidR="004F2BC2" w:rsidRPr="00B43CFA" w:rsidRDefault="004F2BC2">
      <w:pPr>
        <w:rPr>
          <w:rFonts w:ascii="Times New Roman" w:eastAsia="Calibri" w:hAnsi="Times New Roman" w:cs="Times New Roman"/>
        </w:rPr>
      </w:pPr>
    </w:p>
    <w:p w:rsidR="004F2BC2" w:rsidRPr="00B43CFA" w:rsidRDefault="004B2969" w:rsidP="004B2969">
      <w:pPr>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É vedada a subcontratação do objeto no todo </w:t>
      </w:r>
      <w:r w:rsidR="00CA4C4C" w:rsidRPr="00B43CFA">
        <w:rPr>
          <w:rFonts w:ascii="Times New Roman" w:eastAsia="Calibri" w:hAnsi="Times New Roman" w:cs="Times New Roman"/>
          <w:color w:val="000000"/>
        </w:rPr>
        <w:t>ou em parte.</w:t>
      </w:r>
    </w:p>
    <w:p w:rsidR="00CA4C4C" w:rsidRPr="00B43CFA" w:rsidRDefault="00CA4C4C" w:rsidP="00CA4C4C">
      <w:pPr>
        <w:pBdr>
          <w:top w:val="nil"/>
          <w:left w:val="nil"/>
          <w:bottom w:val="nil"/>
          <w:right w:val="nil"/>
          <w:between w:val="nil"/>
        </w:pBdr>
        <w:tabs>
          <w:tab w:val="left" w:pos="567"/>
        </w:tabs>
        <w:jc w:val="both"/>
        <w:rPr>
          <w:rFonts w:ascii="Times New Roman" w:hAnsi="Times New Roman" w:cs="Times New Roman"/>
        </w:rPr>
      </w:pPr>
    </w:p>
    <w:p w:rsidR="00CA4C4C" w:rsidRPr="00B43CFA" w:rsidRDefault="00CA4C4C" w:rsidP="00CA4C4C">
      <w:pPr>
        <w:pBdr>
          <w:top w:val="nil"/>
          <w:left w:val="nil"/>
          <w:bottom w:val="nil"/>
          <w:right w:val="nil"/>
          <w:between w:val="nil"/>
        </w:pBdr>
        <w:tabs>
          <w:tab w:val="left" w:pos="567"/>
        </w:tabs>
        <w:jc w:val="center"/>
        <w:rPr>
          <w:rFonts w:ascii="Times New Roman" w:hAnsi="Times New Roman" w:cs="Times New Roman"/>
          <w:color w:val="C00000"/>
        </w:rPr>
      </w:pPr>
      <w:r w:rsidRPr="00B43CFA">
        <w:rPr>
          <w:rFonts w:ascii="Times New Roman" w:hAnsi="Times New Roman" w:cs="Times New Roman"/>
          <w:color w:val="C00000"/>
          <w:highlight w:val="yellow"/>
        </w:rPr>
        <w:t>Ou</w:t>
      </w:r>
    </w:p>
    <w:p w:rsidR="00CA4C4C" w:rsidRPr="00B43CFA" w:rsidRDefault="00CA4C4C" w:rsidP="00CA4C4C">
      <w:pPr>
        <w:pBdr>
          <w:top w:val="nil"/>
          <w:left w:val="nil"/>
          <w:bottom w:val="nil"/>
          <w:right w:val="nil"/>
          <w:between w:val="nil"/>
        </w:pBdr>
        <w:tabs>
          <w:tab w:val="left" w:pos="567"/>
        </w:tabs>
        <w:ind w:left="360"/>
        <w:jc w:val="both"/>
        <w:rPr>
          <w:rFonts w:ascii="Times New Roman" w:eastAsia="Calibri" w:hAnsi="Times New Roman" w:cs="Times New Roman"/>
          <w:color w:val="000000"/>
        </w:rPr>
      </w:pPr>
    </w:p>
    <w:p w:rsidR="005A793A" w:rsidRPr="00B43CFA" w:rsidRDefault="00CA4C4C" w:rsidP="005A793A">
      <w:pPr>
        <w:pBdr>
          <w:top w:val="nil"/>
          <w:left w:val="nil"/>
          <w:bottom w:val="nil"/>
          <w:right w:val="nil"/>
          <w:between w:val="nil"/>
        </w:pBdr>
        <w:tabs>
          <w:tab w:val="left" w:pos="567"/>
        </w:tabs>
        <w:jc w:val="both"/>
        <w:rPr>
          <w:rFonts w:ascii="Times New Roman" w:hAnsi="Times New Roman" w:cs="Times New Roman"/>
          <w:b/>
        </w:rPr>
      </w:pPr>
      <w:r w:rsidRPr="00B43CFA">
        <w:rPr>
          <w:rFonts w:ascii="Times New Roman" w:eastAsia="Calibri" w:hAnsi="Times New Roman" w:cs="Times New Roman"/>
          <w:b/>
          <w:color w:val="000000"/>
        </w:rPr>
        <w:t>16.1</w:t>
      </w:r>
      <w:r w:rsidR="005A793A" w:rsidRPr="00B43CFA">
        <w:rPr>
          <w:rFonts w:ascii="Times New Roman" w:eastAsia="Calibri" w:hAnsi="Times New Roman" w:cs="Times New Roman"/>
          <w:b/>
          <w:color w:val="000000"/>
        </w:rPr>
        <w:t>.</w:t>
      </w:r>
      <w:r w:rsidRPr="00B43CFA">
        <w:rPr>
          <w:rFonts w:ascii="Times New Roman" w:eastAsia="Calibri" w:hAnsi="Times New Roman" w:cs="Times New Roman"/>
          <w:b/>
          <w:color w:val="000000"/>
        </w:rPr>
        <w:t xml:space="preserve"> </w:t>
      </w:r>
      <w:r w:rsidRPr="00B43CFA">
        <w:rPr>
          <w:rFonts w:ascii="Times New Roman" w:eastAsia="Calibri" w:hAnsi="Times New Roman" w:cs="Times New Roman"/>
          <w:color w:val="000000"/>
        </w:rPr>
        <w:t>É per</w:t>
      </w:r>
      <w:r w:rsidR="005A793A" w:rsidRPr="00B43CFA">
        <w:rPr>
          <w:rFonts w:ascii="Times New Roman" w:eastAsia="Calibri" w:hAnsi="Times New Roman" w:cs="Times New Roman"/>
          <w:color w:val="000000"/>
        </w:rPr>
        <w:t xml:space="preserve">mitida a subcontratação, conforme disposições do termo de </w:t>
      </w:r>
      <w:r w:rsidR="005347F0" w:rsidRPr="00B43CFA">
        <w:rPr>
          <w:rFonts w:ascii="Times New Roman" w:eastAsia="Calibri" w:hAnsi="Times New Roman" w:cs="Times New Roman"/>
          <w:color w:val="000000"/>
        </w:rPr>
        <w:t xml:space="preserve">referência, observadas </w:t>
      </w:r>
      <w:r w:rsidR="00463790" w:rsidRPr="00B43CFA">
        <w:rPr>
          <w:rFonts w:ascii="Times New Roman" w:eastAsia="Calibri" w:hAnsi="Times New Roman" w:cs="Times New Roman"/>
          <w:color w:val="000000"/>
        </w:rPr>
        <w:t xml:space="preserve">ainda </w:t>
      </w:r>
      <w:r w:rsidR="005347F0" w:rsidRPr="00B43CFA">
        <w:rPr>
          <w:rFonts w:ascii="Times New Roman" w:eastAsia="Calibri" w:hAnsi="Times New Roman" w:cs="Times New Roman"/>
          <w:color w:val="000000"/>
        </w:rPr>
        <w:t>as seguintes disposições:</w:t>
      </w:r>
    </w:p>
    <w:p w:rsidR="005A793A" w:rsidRPr="00B43CFA" w:rsidRDefault="005A793A" w:rsidP="005A793A">
      <w:pPr>
        <w:pBdr>
          <w:top w:val="nil"/>
          <w:left w:val="nil"/>
          <w:bottom w:val="nil"/>
          <w:right w:val="nil"/>
          <w:between w:val="nil"/>
        </w:pBdr>
        <w:tabs>
          <w:tab w:val="left" w:pos="567"/>
        </w:tabs>
        <w:jc w:val="both"/>
        <w:rPr>
          <w:rFonts w:ascii="Times New Roman" w:hAnsi="Times New Roman" w:cs="Times New Roman"/>
          <w:b/>
          <w:highlight w:val="lightGray"/>
        </w:rPr>
      </w:pPr>
    </w:p>
    <w:p w:rsidR="005A793A" w:rsidRPr="00B43CFA" w:rsidRDefault="00927A1E" w:rsidP="006211F9">
      <w:pPr>
        <w:pStyle w:val="PargrafodaLista"/>
        <w:numPr>
          <w:ilvl w:val="2"/>
          <w:numId w:val="22"/>
        </w:numPr>
        <w:pBdr>
          <w:top w:val="nil"/>
          <w:left w:val="nil"/>
          <w:bottom w:val="nil"/>
          <w:right w:val="nil"/>
          <w:between w:val="nil"/>
        </w:pBdr>
        <w:tabs>
          <w:tab w:val="left" w:pos="567"/>
        </w:tabs>
        <w:spacing w:after="240"/>
        <w:ind w:left="0" w:hanging="11"/>
        <w:jc w:val="both"/>
        <w:rPr>
          <w:rFonts w:ascii="Times New Roman" w:hAnsi="Times New Roman" w:cs="Times New Roman"/>
          <w:color w:val="000000"/>
        </w:rPr>
      </w:pPr>
      <w:r w:rsidRPr="00B43CFA">
        <w:rPr>
          <w:rFonts w:ascii="Times New Roman" w:hAnsi="Times New Roman" w:cs="Times New Roman"/>
          <w:color w:val="000000"/>
        </w:rPr>
        <w:t xml:space="preserve">Durante a vigência da Ata de Registro de Preços </w:t>
      </w:r>
      <w:r w:rsidR="00482D44" w:rsidRPr="00B43CFA">
        <w:rPr>
          <w:rFonts w:ascii="Times New Roman" w:hAnsi="Times New Roman" w:cs="Times New Roman"/>
          <w:color w:val="000000"/>
        </w:rPr>
        <w:t>é vedado ao contratado contratar cônjuge, companheiro ou parente em linha reta, colateral ou por afinidade, até o terceiro grau, de dirigente do órgão ou entidade contratante ou de agente público que desempenhe função na licitação ou atue na fiscali</w:t>
      </w:r>
      <w:r w:rsidRPr="00B43CFA">
        <w:rPr>
          <w:rFonts w:ascii="Times New Roman" w:hAnsi="Times New Roman" w:cs="Times New Roman"/>
          <w:color w:val="000000"/>
        </w:rPr>
        <w:t>zação ou na gestão da Ata de Registro de Preços</w:t>
      </w:r>
      <w:r w:rsidR="00691296" w:rsidRPr="00B43CFA">
        <w:rPr>
          <w:rFonts w:ascii="Times New Roman" w:hAnsi="Times New Roman" w:cs="Times New Roman"/>
          <w:color w:val="000000"/>
        </w:rPr>
        <w:t>.</w:t>
      </w:r>
    </w:p>
    <w:p w:rsidR="005A793A" w:rsidRPr="00B43CFA" w:rsidRDefault="005A793A" w:rsidP="006211F9">
      <w:pPr>
        <w:pStyle w:val="PargrafodaLista"/>
        <w:pBdr>
          <w:top w:val="nil"/>
          <w:left w:val="nil"/>
          <w:bottom w:val="nil"/>
          <w:right w:val="nil"/>
          <w:between w:val="nil"/>
        </w:pBdr>
        <w:tabs>
          <w:tab w:val="left" w:pos="567"/>
        </w:tabs>
        <w:spacing w:after="240"/>
        <w:ind w:left="0"/>
        <w:jc w:val="both"/>
        <w:rPr>
          <w:rFonts w:ascii="Times New Roman" w:hAnsi="Times New Roman" w:cs="Times New Roman"/>
          <w:color w:val="000000"/>
        </w:rPr>
      </w:pPr>
    </w:p>
    <w:p w:rsidR="00482D44" w:rsidRPr="00B43CFA" w:rsidRDefault="00482D44" w:rsidP="006211F9">
      <w:pPr>
        <w:pStyle w:val="PargrafodaLista"/>
        <w:numPr>
          <w:ilvl w:val="2"/>
          <w:numId w:val="22"/>
        </w:numPr>
        <w:pBdr>
          <w:top w:val="nil"/>
          <w:left w:val="nil"/>
          <w:bottom w:val="nil"/>
          <w:right w:val="nil"/>
          <w:between w:val="nil"/>
        </w:pBdr>
        <w:tabs>
          <w:tab w:val="left" w:pos="567"/>
        </w:tabs>
        <w:spacing w:after="240"/>
        <w:ind w:left="0" w:hanging="11"/>
        <w:jc w:val="both"/>
        <w:rPr>
          <w:rFonts w:ascii="Times New Roman" w:hAnsi="Times New Roman" w:cs="Times New Roman"/>
          <w:color w:val="000000"/>
        </w:rPr>
      </w:pPr>
      <w:r w:rsidRPr="00B43CFA">
        <w:rPr>
          <w:rFonts w:ascii="Times New Roman" w:hAnsi="Times New Roman" w:cs="Times New Roman"/>
          <w:color w:val="000000"/>
        </w:rPr>
        <w:t xml:space="preserve">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w:t>
      </w:r>
      <w:r w:rsidR="00927A1E" w:rsidRPr="00B43CFA">
        <w:rPr>
          <w:rFonts w:ascii="Times New Roman" w:hAnsi="Times New Roman" w:cs="Times New Roman"/>
          <w:color w:val="000000"/>
        </w:rPr>
        <w:t>da Ata de Registro de Preços</w:t>
      </w:r>
      <w:r w:rsidRPr="00B43CFA">
        <w:rPr>
          <w:rFonts w:ascii="Times New Roman" w:hAnsi="Times New Roman" w:cs="Times New Roman"/>
          <w:color w:val="000000"/>
        </w:rPr>
        <w:t>, ou se deles forem cônjuge, companheiro ou parente em linha reta, colateral, ou por afinidade, até o terceiro grau</w:t>
      </w:r>
      <w:r w:rsidR="00463790" w:rsidRPr="00B43CFA">
        <w:rPr>
          <w:rFonts w:ascii="Times New Roman" w:hAnsi="Times New Roman" w:cs="Times New Roman"/>
          <w:color w:val="000000"/>
        </w:rPr>
        <w:t>.</w:t>
      </w:r>
    </w:p>
    <w:p w:rsidR="004F2BC2" w:rsidRPr="00B43CFA" w:rsidRDefault="00FD3326" w:rsidP="004B2969">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Times New Roman" w:hAnsi="Times New Roman" w:cs="Times New Roman"/>
          <w:color w:val="000000"/>
        </w:rPr>
      </w:pPr>
      <w:r w:rsidRPr="00B43CFA">
        <w:rPr>
          <w:rFonts w:ascii="Times New Roman" w:eastAsia="Calibri" w:hAnsi="Times New Roman" w:cs="Times New Roman"/>
          <w:b/>
          <w:color w:val="000000"/>
        </w:rPr>
        <w:t>DO PAGAMENTO.</w:t>
      </w:r>
    </w:p>
    <w:tbl>
      <w:tblPr>
        <w:tblStyle w:val="a2"/>
        <w:tblW w:w="2802" w:type="dxa"/>
        <w:tblInd w:w="425" w:type="dxa"/>
        <w:tblBorders>
          <w:top w:val="nil"/>
          <w:left w:val="nil"/>
          <w:bottom w:val="nil"/>
          <w:right w:val="nil"/>
          <w:insideH w:val="nil"/>
          <w:insideV w:val="nil"/>
        </w:tblBorders>
        <w:tblLayout w:type="fixed"/>
        <w:tblLook w:val="0400" w:firstRow="0" w:lastRow="0" w:firstColumn="0" w:lastColumn="0" w:noHBand="0" w:noVBand="1"/>
      </w:tblPr>
      <w:tblGrid>
        <w:gridCol w:w="2214"/>
        <w:gridCol w:w="588"/>
      </w:tblGrid>
      <w:tr w:rsidR="004F2BC2" w:rsidRPr="00B43CFA">
        <w:tc>
          <w:tcPr>
            <w:tcW w:w="2214" w:type="dxa"/>
          </w:tcPr>
          <w:p w:rsidR="004F2BC2" w:rsidRPr="00B43CFA" w:rsidRDefault="004F2BC2">
            <w:pPr>
              <w:rPr>
                <w:rFonts w:ascii="Times New Roman" w:eastAsia="Calibri" w:hAnsi="Times New Roman" w:cs="Times New Roman"/>
                <w:color w:val="000000"/>
              </w:rPr>
            </w:pPr>
          </w:p>
        </w:tc>
        <w:tc>
          <w:tcPr>
            <w:tcW w:w="588" w:type="dxa"/>
          </w:tcPr>
          <w:p w:rsidR="004F2BC2" w:rsidRPr="00B43CFA" w:rsidRDefault="004F2BC2">
            <w:pPr>
              <w:tabs>
                <w:tab w:val="left" w:pos="1701"/>
              </w:tabs>
              <w:rPr>
                <w:rFonts w:ascii="Times New Roman" w:eastAsia="Calibri" w:hAnsi="Times New Roman" w:cs="Times New Roman"/>
                <w:color w:val="000000"/>
              </w:rPr>
            </w:pPr>
          </w:p>
        </w:tc>
      </w:tr>
    </w:tbl>
    <w:p w:rsidR="00634169" w:rsidRPr="00B43CFA" w:rsidRDefault="004E2382" w:rsidP="004B2969">
      <w:pPr>
        <w:numPr>
          <w:ilvl w:val="1"/>
          <w:numId w:val="22"/>
        </w:numPr>
        <w:pBdr>
          <w:top w:val="nil"/>
          <w:left w:val="nil"/>
          <w:bottom w:val="nil"/>
          <w:right w:val="nil"/>
          <w:between w:val="nil"/>
        </w:pBdr>
        <w:tabs>
          <w:tab w:val="left" w:pos="567"/>
        </w:tabs>
        <w:spacing w:after="240"/>
        <w:ind w:left="0" w:firstLine="0"/>
        <w:jc w:val="both"/>
        <w:rPr>
          <w:rFonts w:ascii="Times New Roman" w:hAnsi="Times New Roman" w:cs="Times New Roman"/>
        </w:rPr>
      </w:pPr>
      <w:r w:rsidRPr="00B43CFA">
        <w:rPr>
          <w:rFonts w:ascii="Times New Roman" w:hAnsi="Times New Roman" w:cs="Times New Roman"/>
        </w:rPr>
        <w:t xml:space="preserve">O pagamento dos valores devidos pelo fornecimento dos itens objeto deste </w:t>
      </w:r>
      <w:r w:rsidR="00B65B0C" w:rsidRPr="00B43CFA">
        <w:rPr>
          <w:rFonts w:ascii="Times New Roman" w:hAnsi="Times New Roman" w:cs="Times New Roman"/>
        </w:rPr>
        <w:t>Pregão</w:t>
      </w:r>
      <w:r w:rsidRPr="00B43CFA">
        <w:rPr>
          <w:rFonts w:ascii="Times New Roman" w:hAnsi="Times New Roman" w:cs="Times New Roman"/>
        </w:rPr>
        <w:t xml:space="preserve"> será efetuado pelo Município, até 16 (dezesseis) dias, a partir da data da apresentação, pela Contratada, da Nota Fiscal e após confirmação dos fornecimentos pelos responsáveis da Secretaria Solicitante, caso não haja nenhuma irregularidade ou até que a mesma seja sanada.</w:t>
      </w:r>
    </w:p>
    <w:p w:rsidR="00634169" w:rsidRPr="00B43CFA" w:rsidRDefault="004E2382" w:rsidP="004B2969">
      <w:pPr>
        <w:numPr>
          <w:ilvl w:val="1"/>
          <w:numId w:val="22"/>
        </w:numPr>
        <w:pBdr>
          <w:top w:val="nil"/>
          <w:left w:val="nil"/>
          <w:bottom w:val="nil"/>
          <w:right w:val="nil"/>
          <w:between w:val="nil"/>
        </w:pBdr>
        <w:tabs>
          <w:tab w:val="left" w:pos="567"/>
        </w:tabs>
        <w:spacing w:after="240"/>
        <w:ind w:left="0" w:firstLine="0"/>
        <w:jc w:val="both"/>
        <w:rPr>
          <w:rFonts w:ascii="Times New Roman" w:hAnsi="Times New Roman" w:cs="Times New Roman"/>
        </w:rPr>
      </w:pPr>
      <w:r w:rsidRPr="00B43CFA">
        <w:rPr>
          <w:rFonts w:ascii="Times New Roman" w:hAnsi="Times New Roman" w:cs="Times New Roman"/>
        </w:rPr>
        <w:t xml:space="preserve"> Caso venha ocorrer à necessidade de providências complementares por parte da Contratada, a fluência do prazo para pagamento será interrompida, reiniciando-se a sua contagem a partir da data em que estas forem cumpridas.</w:t>
      </w:r>
    </w:p>
    <w:p w:rsidR="00634169" w:rsidRPr="00B43CFA" w:rsidRDefault="004E2382" w:rsidP="004B2969">
      <w:pPr>
        <w:numPr>
          <w:ilvl w:val="1"/>
          <w:numId w:val="22"/>
        </w:numPr>
        <w:pBdr>
          <w:top w:val="nil"/>
          <w:left w:val="nil"/>
          <w:bottom w:val="nil"/>
          <w:right w:val="nil"/>
          <w:between w:val="nil"/>
        </w:pBdr>
        <w:tabs>
          <w:tab w:val="left" w:pos="567"/>
        </w:tabs>
        <w:spacing w:after="240"/>
        <w:ind w:left="0" w:firstLine="0"/>
        <w:jc w:val="both"/>
        <w:rPr>
          <w:rFonts w:ascii="Times New Roman" w:hAnsi="Times New Roman" w:cs="Times New Roman"/>
        </w:rPr>
      </w:pPr>
      <w:r w:rsidRPr="00B43CFA">
        <w:rPr>
          <w:rFonts w:ascii="Times New Roman" w:hAnsi="Times New Roman" w:cs="Times New Roman"/>
        </w:rPr>
        <w:t>Quaisquer pagamentos não isentarão a Contratada das responsabilidades estabelecidas, nem implicarão na aceitação dos itens.</w:t>
      </w:r>
    </w:p>
    <w:p w:rsidR="00634169" w:rsidRPr="00B43CFA" w:rsidRDefault="004E2382" w:rsidP="004B2969">
      <w:pPr>
        <w:numPr>
          <w:ilvl w:val="1"/>
          <w:numId w:val="22"/>
        </w:numPr>
        <w:pBdr>
          <w:top w:val="nil"/>
          <w:left w:val="nil"/>
          <w:bottom w:val="nil"/>
          <w:right w:val="nil"/>
          <w:between w:val="nil"/>
        </w:pBdr>
        <w:tabs>
          <w:tab w:val="left" w:pos="567"/>
        </w:tabs>
        <w:spacing w:after="240"/>
        <w:ind w:left="0" w:firstLine="0"/>
        <w:jc w:val="both"/>
        <w:rPr>
          <w:rFonts w:ascii="Times New Roman" w:hAnsi="Times New Roman" w:cs="Times New Roman"/>
        </w:rPr>
      </w:pPr>
      <w:r w:rsidRPr="00B43CFA">
        <w:rPr>
          <w:rFonts w:ascii="Times New Roman" w:hAnsi="Times New Roman" w:cs="Times New Roman"/>
        </w:rPr>
        <w:t>Por ocasião de cada pagamento, serão efetuadas as retenções cabíveis, nos termos da legislação específica aplicável.</w:t>
      </w:r>
    </w:p>
    <w:p w:rsidR="00634169" w:rsidRPr="00B43CFA" w:rsidRDefault="004E2382" w:rsidP="004B2969">
      <w:pPr>
        <w:numPr>
          <w:ilvl w:val="1"/>
          <w:numId w:val="22"/>
        </w:numPr>
        <w:pBdr>
          <w:top w:val="nil"/>
          <w:left w:val="nil"/>
          <w:bottom w:val="nil"/>
          <w:right w:val="nil"/>
          <w:between w:val="nil"/>
        </w:pBdr>
        <w:tabs>
          <w:tab w:val="left" w:pos="567"/>
        </w:tabs>
        <w:spacing w:after="240"/>
        <w:ind w:left="0" w:firstLine="0"/>
        <w:jc w:val="both"/>
        <w:rPr>
          <w:rFonts w:ascii="Times New Roman" w:hAnsi="Times New Roman" w:cs="Times New Roman"/>
        </w:rPr>
      </w:pPr>
      <w:r w:rsidRPr="00B43CFA">
        <w:rPr>
          <w:rFonts w:ascii="Times New Roman" w:hAnsi="Times New Roman" w:cs="Times New Roman"/>
        </w:rPr>
        <w:t>O pagamento será feito por crédito em conta corrente na instituição bancaria ou através de cheque nominal à Contratada.</w:t>
      </w:r>
    </w:p>
    <w:p w:rsidR="00634169" w:rsidRPr="00B43CFA" w:rsidRDefault="004E2382" w:rsidP="004B2969">
      <w:pPr>
        <w:numPr>
          <w:ilvl w:val="1"/>
          <w:numId w:val="22"/>
        </w:numPr>
        <w:pBdr>
          <w:top w:val="nil"/>
          <w:left w:val="nil"/>
          <w:bottom w:val="nil"/>
          <w:right w:val="nil"/>
          <w:between w:val="nil"/>
        </w:pBdr>
        <w:tabs>
          <w:tab w:val="left" w:pos="567"/>
        </w:tabs>
        <w:spacing w:after="240"/>
        <w:ind w:left="0" w:firstLine="0"/>
        <w:jc w:val="both"/>
        <w:rPr>
          <w:rFonts w:ascii="Times New Roman" w:hAnsi="Times New Roman" w:cs="Times New Roman"/>
        </w:rPr>
      </w:pPr>
      <w:r w:rsidRPr="00B43CFA">
        <w:rPr>
          <w:rFonts w:ascii="Times New Roman" w:hAnsi="Times New Roman" w:cs="Times New Roman"/>
        </w:rPr>
        <w:t xml:space="preserve">Nos termos do Art. 137, §2º, IV da Lei Nº 14.133/2021, a Contratada deverá cumprir a ordem de fornecimento ou documento equivalente, mesmo estando o Município em débito para com a mesma, até o prazo de </w:t>
      </w:r>
      <w:proofErr w:type="gramStart"/>
      <w:r w:rsidRPr="00B43CFA">
        <w:rPr>
          <w:rFonts w:ascii="Times New Roman" w:hAnsi="Times New Roman" w:cs="Times New Roman"/>
        </w:rPr>
        <w:t>2</w:t>
      </w:r>
      <w:proofErr w:type="gramEnd"/>
      <w:r w:rsidRPr="00B43CFA">
        <w:rPr>
          <w:rFonts w:ascii="Times New Roman" w:hAnsi="Times New Roman" w:cs="Times New Roman"/>
        </w:rPr>
        <w:t xml:space="preserve"> (dois) meses, contado da emissão da nota fiscal. Após esse período, poderá a mesma optar pela rescisão contratual.</w:t>
      </w:r>
    </w:p>
    <w:p w:rsidR="004E2382" w:rsidRPr="00B43CFA" w:rsidRDefault="004E2382" w:rsidP="004B2969">
      <w:pPr>
        <w:numPr>
          <w:ilvl w:val="1"/>
          <w:numId w:val="22"/>
        </w:numPr>
        <w:pBdr>
          <w:top w:val="nil"/>
          <w:left w:val="nil"/>
          <w:bottom w:val="nil"/>
          <w:right w:val="nil"/>
          <w:between w:val="nil"/>
        </w:pBdr>
        <w:tabs>
          <w:tab w:val="left" w:pos="567"/>
        </w:tabs>
        <w:spacing w:after="240"/>
        <w:ind w:left="0" w:firstLine="0"/>
        <w:jc w:val="both"/>
        <w:rPr>
          <w:rFonts w:ascii="Times New Roman" w:hAnsi="Times New Roman" w:cs="Times New Roman"/>
        </w:rPr>
      </w:pPr>
      <w:r w:rsidRPr="00B43CFA">
        <w:rPr>
          <w:rFonts w:ascii="Times New Roman" w:hAnsi="Times New Roman" w:cs="Times New Roman"/>
        </w:rPr>
        <w:t>Nenhum pagamento será efetuado à licitante vencedora enquanto pendente de liquidação qualquer obrigação financeira que lhe for imposta, em virtude de penalidade ou inadimplência.</w:t>
      </w:r>
    </w:p>
    <w:p w:rsidR="004F2BC2" w:rsidRPr="00B43CFA" w:rsidRDefault="004F2BC2">
      <w:pPr>
        <w:pBdr>
          <w:top w:val="nil"/>
          <w:left w:val="nil"/>
          <w:bottom w:val="nil"/>
          <w:right w:val="nil"/>
          <w:between w:val="nil"/>
        </w:pBdr>
        <w:ind w:left="432"/>
        <w:jc w:val="both"/>
        <w:rPr>
          <w:rFonts w:ascii="Times New Roman" w:eastAsia="Calibri" w:hAnsi="Times New Roman" w:cs="Times New Roman"/>
          <w:color w:val="000000"/>
        </w:rPr>
      </w:pPr>
    </w:p>
    <w:p w:rsidR="004F2BC2" w:rsidRPr="00B43CFA" w:rsidRDefault="00FD3326" w:rsidP="004B2969">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Times New Roman" w:hAnsi="Times New Roman" w:cs="Times New Roman"/>
          <w:color w:val="000000"/>
        </w:rPr>
      </w:pPr>
      <w:r w:rsidRPr="00B43CFA">
        <w:rPr>
          <w:rFonts w:ascii="Times New Roman" w:eastAsia="Calibri" w:hAnsi="Times New Roman" w:cs="Times New Roman"/>
          <w:b/>
          <w:color w:val="000000"/>
        </w:rPr>
        <w:t>DAS SANÇÕES ADMINISTRATIVAS.</w:t>
      </w:r>
    </w:p>
    <w:p w:rsidR="004F2BC2" w:rsidRPr="00B43CFA" w:rsidRDefault="004F2BC2">
      <w:pPr>
        <w:rPr>
          <w:rFonts w:ascii="Times New Roman" w:eastAsia="Calibri" w:hAnsi="Times New Roman" w:cs="Times New Roman"/>
        </w:rPr>
      </w:pPr>
    </w:p>
    <w:p w:rsidR="004F2BC2" w:rsidRPr="00B43CFA" w:rsidRDefault="00FD3326" w:rsidP="00322DF4">
      <w:pPr>
        <w:pStyle w:val="PargrafodaLista"/>
        <w:numPr>
          <w:ilvl w:val="1"/>
          <w:numId w:val="22"/>
        </w:numPr>
        <w:pBdr>
          <w:top w:val="nil"/>
          <w:left w:val="nil"/>
          <w:bottom w:val="nil"/>
          <w:right w:val="nil"/>
          <w:between w:val="nil"/>
        </w:pBdr>
        <w:tabs>
          <w:tab w:val="left" w:pos="567"/>
        </w:tabs>
        <w:jc w:val="both"/>
        <w:rPr>
          <w:rFonts w:ascii="Times New Roman" w:hAnsi="Times New Roman" w:cs="Times New Roman"/>
          <w:highlight w:val="white"/>
        </w:rPr>
      </w:pPr>
      <w:r w:rsidRPr="00B43CFA">
        <w:rPr>
          <w:rFonts w:ascii="Times New Roman" w:eastAsia="Calibri" w:hAnsi="Times New Roman" w:cs="Times New Roman"/>
          <w:color w:val="000000"/>
          <w:highlight w:val="white"/>
        </w:rPr>
        <w:t>Comete infração administrativa, nos termos da Lei nº 14.133/2021, o licitante/adjudicatário que:</w:t>
      </w:r>
    </w:p>
    <w:p w:rsidR="004F2BC2" w:rsidRPr="00B43CFA" w:rsidRDefault="004F2BC2">
      <w:pPr>
        <w:pBdr>
          <w:top w:val="nil"/>
          <w:left w:val="nil"/>
          <w:bottom w:val="nil"/>
          <w:right w:val="nil"/>
          <w:between w:val="nil"/>
        </w:pBdr>
        <w:tabs>
          <w:tab w:val="left" w:pos="567"/>
        </w:tabs>
        <w:jc w:val="both"/>
        <w:rPr>
          <w:rFonts w:ascii="Times New Roman" w:eastAsia="Calibri" w:hAnsi="Times New Roman" w:cs="Times New Roman"/>
          <w:color w:val="000000"/>
          <w:highlight w:val="white"/>
        </w:rPr>
      </w:pPr>
    </w:p>
    <w:p w:rsidR="004F2BC2" w:rsidRPr="00B43CFA" w:rsidRDefault="00FD3326" w:rsidP="00714685">
      <w:pPr>
        <w:numPr>
          <w:ilvl w:val="2"/>
          <w:numId w:val="22"/>
        </w:numPr>
        <w:tabs>
          <w:tab w:val="left" w:pos="709"/>
          <w:tab w:val="left" w:pos="993"/>
        </w:tabs>
        <w:ind w:left="0" w:firstLine="0"/>
        <w:jc w:val="both"/>
        <w:rPr>
          <w:rFonts w:ascii="Times New Roman" w:hAnsi="Times New Roman" w:cs="Times New Roman"/>
          <w:highlight w:val="white"/>
        </w:rPr>
      </w:pPr>
      <w:r w:rsidRPr="00B43CFA">
        <w:rPr>
          <w:rFonts w:ascii="Times New Roman" w:eastAsia="Calibri" w:hAnsi="Times New Roman" w:cs="Times New Roman"/>
          <w:highlight w:val="white"/>
        </w:rPr>
        <w:t xml:space="preserve">Der causa à inexecução parcial ou total </w:t>
      </w:r>
      <w:r w:rsidR="004665F3" w:rsidRPr="00B43CFA">
        <w:rPr>
          <w:rFonts w:ascii="Times New Roman" w:eastAsia="Calibri" w:hAnsi="Times New Roman" w:cs="Times New Roman"/>
        </w:rPr>
        <w:t xml:space="preserve">a </w:t>
      </w:r>
      <w:r w:rsidR="004665F3" w:rsidRPr="00B43CFA">
        <w:rPr>
          <w:rFonts w:ascii="Times New Roman" w:hAnsi="Times New Roman" w:cs="Times New Roman"/>
          <w:color w:val="000000"/>
        </w:rPr>
        <w:t>Ata de Registro de Preços</w:t>
      </w:r>
      <w:r w:rsidRPr="00B43CFA">
        <w:rPr>
          <w:rFonts w:ascii="Times New Roman" w:eastAsia="Calibri" w:hAnsi="Times New Roman" w:cs="Times New Roman"/>
          <w:highlight w:val="white"/>
        </w:rPr>
        <w:t>;</w:t>
      </w:r>
    </w:p>
    <w:p w:rsidR="004F2BC2" w:rsidRPr="00B43CFA" w:rsidRDefault="004F2BC2">
      <w:pPr>
        <w:tabs>
          <w:tab w:val="left" w:pos="709"/>
          <w:tab w:val="left" w:pos="993"/>
        </w:tabs>
        <w:ind w:left="284"/>
        <w:jc w:val="both"/>
        <w:rPr>
          <w:rFonts w:ascii="Times New Roman" w:eastAsia="Calibri" w:hAnsi="Times New Roman" w:cs="Times New Roman"/>
          <w:highlight w:val="white"/>
        </w:rPr>
      </w:pPr>
    </w:p>
    <w:p w:rsidR="004F2BC2" w:rsidRPr="00B43CFA" w:rsidRDefault="00FD3326" w:rsidP="00714685">
      <w:pPr>
        <w:numPr>
          <w:ilvl w:val="2"/>
          <w:numId w:val="22"/>
        </w:numPr>
        <w:tabs>
          <w:tab w:val="left" w:pos="709"/>
          <w:tab w:val="left" w:pos="993"/>
        </w:tabs>
        <w:ind w:left="0" w:firstLine="0"/>
        <w:jc w:val="both"/>
        <w:rPr>
          <w:rFonts w:ascii="Times New Roman" w:hAnsi="Times New Roman" w:cs="Times New Roman"/>
          <w:highlight w:val="white"/>
        </w:rPr>
      </w:pPr>
      <w:r w:rsidRPr="00B43CFA">
        <w:rPr>
          <w:rFonts w:ascii="Times New Roman" w:eastAsia="Calibri" w:hAnsi="Times New Roman" w:cs="Times New Roman"/>
          <w:highlight w:val="white"/>
        </w:rPr>
        <w:t>Deixar de entregar os documentos exigidos no certame;</w:t>
      </w:r>
    </w:p>
    <w:p w:rsidR="004F2BC2" w:rsidRPr="00B43CFA" w:rsidRDefault="004F2BC2">
      <w:pPr>
        <w:tabs>
          <w:tab w:val="left" w:pos="709"/>
          <w:tab w:val="left" w:pos="993"/>
        </w:tabs>
        <w:jc w:val="both"/>
        <w:rPr>
          <w:rFonts w:ascii="Times New Roman" w:eastAsia="Calibri" w:hAnsi="Times New Roman" w:cs="Times New Roman"/>
          <w:highlight w:val="white"/>
        </w:rPr>
      </w:pPr>
    </w:p>
    <w:p w:rsidR="004F2BC2" w:rsidRPr="00B43CFA" w:rsidRDefault="00FD3326" w:rsidP="00714685">
      <w:pPr>
        <w:numPr>
          <w:ilvl w:val="2"/>
          <w:numId w:val="22"/>
        </w:numPr>
        <w:tabs>
          <w:tab w:val="left" w:pos="709"/>
          <w:tab w:val="left" w:pos="993"/>
        </w:tabs>
        <w:ind w:left="0" w:firstLine="0"/>
        <w:jc w:val="both"/>
        <w:rPr>
          <w:rFonts w:ascii="Times New Roman" w:hAnsi="Times New Roman" w:cs="Times New Roman"/>
          <w:highlight w:val="white"/>
        </w:rPr>
      </w:pPr>
      <w:r w:rsidRPr="00B43CFA">
        <w:rPr>
          <w:rFonts w:ascii="Times New Roman" w:eastAsia="Calibri" w:hAnsi="Times New Roman" w:cs="Times New Roman"/>
          <w:highlight w:val="white"/>
        </w:rPr>
        <w:t>Não mantiver a proposta, salvo em decorrência de fato superveniente devidamente justificado;</w:t>
      </w:r>
    </w:p>
    <w:p w:rsidR="004F2BC2" w:rsidRPr="00B43CFA" w:rsidRDefault="004F2BC2">
      <w:pPr>
        <w:tabs>
          <w:tab w:val="left" w:pos="709"/>
          <w:tab w:val="left" w:pos="993"/>
        </w:tabs>
        <w:jc w:val="both"/>
        <w:rPr>
          <w:rFonts w:ascii="Times New Roman" w:eastAsia="Calibri" w:hAnsi="Times New Roman" w:cs="Times New Roman"/>
          <w:highlight w:val="white"/>
        </w:rPr>
      </w:pPr>
    </w:p>
    <w:p w:rsidR="004F2BC2" w:rsidRPr="00B43CFA" w:rsidRDefault="00FD3326" w:rsidP="00714685">
      <w:pPr>
        <w:numPr>
          <w:ilvl w:val="2"/>
          <w:numId w:val="22"/>
        </w:numPr>
        <w:tabs>
          <w:tab w:val="left" w:pos="709"/>
          <w:tab w:val="left" w:pos="993"/>
        </w:tabs>
        <w:ind w:left="0" w:firstLine="0"/>
        <w:jc w:val="both"/>
        <w:rPr>
          <w:rFonts w:ascii="Times New Roman" w:hAnsi="Times New Roman" w:cs="Times New Roman"/>
          <w:highlight w:val="white"/>
        </w:rPr>
      </w:pPr>
      <w:r w:rsidRPr="00B43CFA">
        <w:rPr>
          <w:rFonts w:ascii="Times New Roman" w:eastAsia="Calibri" w:hAnsi="Times New Roman" w:cs="Times New Roman"/>
          <w:highlight w:val="white"/>
        </w:rPr>
        <w:t xml:space="preserve">Não assinar </w:t>
      </w:r>
      <w:r w:rsidR="004665F3" w:rsidRPr="00B43CFA">
        <w:rPr>
          <w:rFonts w:ascii="Times New Roman" w:hAnsi="Times New Roman" w:cs="Times New Roman"/>
          <w:color w:val="000000"/>
        </w:rPr>
        <w:t>Ata de Registro de Preços</w:t>
      </w:r>
      <w:r w:rsidRPr="00B43CFA">
        <w:rPr>
          <w:rFonts w:ascii="Times New Roman" w:eastAsia="Calibri" w:hAnsi="Times New Roman" w:cs="Times New Roman"/>
          <w:highlight w:val="white"/>
        </w:rPr>
        <w:t xml:space="preserve"> ou aceitar/retirar o instrumento equivalente, quando convocado dentro do prazo de validade da proposta;</w:t>
      </w:r>
    </w:p>
    <w:p w:rsidR="004F2BC2" w:rsidRPr="00B43CFA" w:rsidRDefault="004F2BC2">
      <w:pPr>
        <w:tabs>
          <w:tab w:val="left" w:pos="709"/>
          <w:tab w:val="left" w:pos="993"/>
        </w:tabs>
        <w:ind w:left="284"/>
        <w:jc w:val="both"/>
        <w:rPr>
          <w:rFonts w:ascii="Times New Roman" w:eastAsia="Calibri" w:hAnsi="Times New Roman" w:cs="Times New Roman"/>
          <w:highlight w:val="white"/>
        </w:rPr>
      </w:pPr>
    </w:p>
    <w:p w:rsidR="004F2BC2" w:rsidRPr="00B43CFA" w:rsidRDefault="00FD3326" w:rsidP="00714685">
      <w:pPr>
        <w:numPr>
          <w:ilvl w:val="2"/>
          <w:numId w:val="22"/>
        </w:numPr>
        <w:tabs>
          <w:tab w:val="left" w:pos="709"/>
          <w:tab w:val="left" w:pos="993"/>
        </w:tabs>
        <w:ind w:left="0" w:firstLine="0"/>
        <w:jc w:val="both"/>
        <w:rPr>
          <w:rFonts w:ascii="Times New Roman" w:hAnsi="Times New Roman" w:cs="Times New Roman"/>
          <w:highlight w:val="white"/>
        </w:rPr>
      </w:pPr>
      <w:r w:rsidRPr="00B43CFA">
        <w:rPr>
          <w:rFonts w:ascii="Times New Roman" w:eastAsia="Calibri" w:hAnsi="Times New Roman" w:cs="Times New Roman"/>
          <w:highlight w:val="white"/>
        </w:rPr>
        <w:t xml:space="preserve">Ensejar o </w:t>
      </w:r>
      <w:r w:rsidRPr="00B43CFA">
        <w:rPr>
          <w:rFonts w:ascii="Times New Roman" w:eastAsia="Calibri" w:hAnsi="Times New Roman" w:cs="Times New Roman"/>
        </w:rPr>
        <w:t>retardamento da execução ou entrega do objeto da licitação sem motivo justificado;</w:t>
      </w:r>
    </w:p>
    <w:p w:rsidR="004F2BC2" w:rsidRPr="00B43CFA" w:rsidRDefault="004F2BC2">
      <w:pPr>
        <w:tabs>
          <w:tab w:val="left" w:pos="709"/>
          <w:tab w:val="left" w:pos="993"/>
        </w:tabs>
        <w:rPr>
          <w:rFonts w:ascii="Times New Roman" w:eastAsia="Calibri" w:hAnsi="Times New Roman" w:cs="Times New Roman"/>
          <w:highlight w:val="white"/>
        </w:rPr>
      </w:pPr>
    </w:p>
    <w:p w:rsidR="004F2BC2" w:rsidRPr="00B43CFA" w:rsidRDefault="00FD3326" w:rsidP="00714685">
      <w:pPr>
        <w:numPr>
          <w:ilvl w:val="2"/>
          <w:numId w:val="22"/>
        </w:numPr>
        <w:tabs>
          <w:tab w:val="left" w:pos="709"/>
          <w:tab w:val="left" w:pos="993"/>
        </w:tabs>
        <w:ind w:left="0" w:firstLine="0"/>
        <w:jc w:val="both"/>
        <w:rPr>
          <w:rFonts w:ascii="Times New Roman" w:hAnsi="Times New Roman" w:cs="Times New Roman"/>
          <w:highlight w:val="white"/>
        </w:rPr>
      </w:pPr>
      <w:r w:rsidRPr="00B43CFA">
        <w:rPr>
          <w:rFonts w:ascii="Times New Roman" w:eastAsia="Calibri" w:hAnsi="Times New Roman" w:cs="Times New Roman"/>
          <w:highlight w:val="white"/>
        </w:rPr>
        <w:t>Apresentar declaração ou documentação falsa;</w:t>
      </w:r>
    </w:p>
    <w:p w:rsidR="004F2BC2" w:rsidRPr="00B43CFA" w:rsidRDefault="004F2BC2">
      <w:pPr>
        <w:tabs>
          <w:tab w:val="left" w:pos="709"/>
          <w:tab w:val="left" w:pos="993"/>
        </w:tabs>
        <w:ind w:left="284"/>
        <w:jc w:val="both"/>
        <w:rPr>
          <w:rFonts w:ascii="Times New Roman" w:eastAsia="Calibri" w:hAnsi="Times New Roman" w:cs="Times New Roman"/>
          <w:highlight w:val="white"/>
        </w:rPr>
      </w:pPr>
    </w:p>
    <w:p w:rsidR="004F2BC2" w:rsidRPr="00B43CFA" w:rsidRDefault="00FD3326" w:rsidP="00714685">
      <w:pPr>
        <w:numPr>
          <w:ilvl w:val="2"/>
          <w:numId w:val="22"/>
        </w:numPr>
        <w:tabs>
          <w:tab w:val="left" w:pos="709"/>
          <w:tab w:val="left" w:pos="993"/>
        </w:tabs>
        <w:ind w:left="0" w:firstLine="0"/>
        <w:jc w:val="both"/>
        <w:rPr>
          <w:rFonts w:ascii="Times New Roman" w:hAnsi="Times New Roman" w:cs="Times New Roman"/>
          <w:highlight w:val="white"/>
        </w:rPr>
      </w:pPr>
      <w:r w:rsidRPr="00B43CFA">
        <w:rPr>
          <w:rFonts w:ascii="Times New Roman" w:eastAsia="Calibri" w:hAnsi="Times New Roman" w:cs="Times New Roman"/>
          <w:highlight w:val="white"/>
        </w:rPr>
        <w:t xml:space="preserve">Fraudar a licitação ou praticar ato fraudulento na execução </w:t>
      </w:r>
      <w:r w:rsidR="004665F3" w:rsidRPr="00B43CFA">
        <w:rPr>
          <w:rFonts w:ascii="Times New Roman" w:eastAsia="Calibri" w:hAnsi="Times New Roman" w:cs="Times New Roman"/>
        </w:rPr>
        <w:t xml:space="preserve">da </w:t>
      </w:r>
      <w:r w:rsidR="004665F3" w:rsidRPr="00B43CFA">
        <w:rPr>
          <w:rFonts w:ascii="Times New Roman" w:hAnsi="Times New Roman" w:cs="Times New Roman"/>
          <w:color w:val="000000"/>
        </w:rPr>
        <w:t>Ata de Registro de Preços</w:t>
      </w:r>
    </w:p>
    <w:p w:rsidR="004F2BC2" w:rsidRPr="00B43CFA" w:rsidRDefault="004F2BC2">
      <w:pPr>
        <w:tabs>
          <w:tab w:val="left" w:pos="709"/>
          <w:tab w:val="left" w:pos="993"/>
        </w:tabs>
        <w:ind w:left="284"/>
        <w:jc w:val="both"/>
        <w:rPr>
          <w:rFonts w:ascii="Times New Roman" w:eastAsia="Calibri" w:hAnsi="Times New Roman" w:cs="Times New Roman"/>
          <w:highlight w:val="white"/>
        </w:rPr>
      </w:pPr>
    </w:p>
    <w:p w:rsidR="004F2BC2" w:rsidRPr="00B43CFA" w:rsidRDefault="00FD3326" w:rsidP="00714685">
      <w:pPr>
        <w:numPr>
          <w:ilvl w:val="2"/>
          <w:numId w:val="22"/>
        </w:numPr>
        <w:tabs>
          <w:tab w:val="left" w:pos="709"/>
          <w:tab w:val="left" w:pos="993"/>
        </w:tabs>
        <w:ind w:left="0" w:firstLine="0"/>
        <w:jc w:val="both"/>
        <w:rPr>
          <w:rFonts w:ascii="Times New Roman" w:hAnsi="Times New Roman" w:cs="Times New Roman"/>
          <w:highlight w:val="white"/>
        </w:rPr>
      </w:pPr>
      <w:r w:rsidRPr="00B43CFA">
        <w:rPr>
          <w:rFonts w:ascii="Times New Roman" w:eastAsia="Calibri" w:hAnsi="Times New Roman" w:cs="Times New Roman"/>
        </w:rPr>
        <w:t>Comportar-se de modo inidôneo ou cometer fraude de qualquer natureza;</w:t>
      </w:r>
    </w:p>
    <w:p w:rsidR="004F2BC2" w:rsidRPr="00B43CFA" w:rsidRDefault="004F2BC2">
      <w:pPr>
        <w:tabs>
          <w:tab w:val="left" w:pos="709"/>
          <w:tab w:val="left" w:pos="993"/>
        </w:tabs>
        <w:ind w:left="284"/>
        <w:jc w:val="both"/>
        <w:rPr>
          <w:rFonts w:ascii="Times New Roman" w:eastAsia="Calibri" w:hAnsi="Times New Roman" w:cs="Times New Roman"/>
          <w:highlight w:val="white"/>
        </w:rPr>
      </w:pPr>
    </w:p>
    <w:p w:rsidR="004F2BC2" w:rsidRPr="00B43CFA" w:rsidRDefault="00FD3326" w:rsidP="00714685">
      <w:pPr>
        <w:numPr>
          <w:ilvl w:val="2"/>
          <w:numId w:val="22"/>
        </w:numPr>
        <w:tabs>
          <w:tab w:val="left" w:pos="709"/>
          <w:tab w:val="left" w:pos="993"/>
        </w:tabs>
        <w:ind w:left="0" w:firstLine="0"/>
        <w:jc w:val="both"/>
        <w:rPr>
          <w:rFonts w:ascii="Times New Roman" w:hAnsi="Times New Roman" w:cs="Times New Roman"/>
          <w:highlight w:val="white"/>
        </w:rPr>
      </w:pPr>
      <w:r w:rsidRPr="00B43CFA">
        <w:rPr>
          <w:rFonts w:ascii="Times New Roman" w:eastAsia="Calibri" w:hAnsi="Times New Roman" w:cs="Times New Roman"/>
          <w:highlight w:val="white"/>
        </w:rPr>
        <w:t>Praticar atos ilícitos com vistas a frustrar os objetivos da licitação;</w:t>
      </w:r>
    </w:p>
    <w:p w:rsidR="004F2BC2" w:rsidRPr="00B43CFA" w:rsidRDefault="004F2BC2">
      <w:pPr>
        <w:tabs>
          <w:tab w:val="left" w:pos="709"/>
          <w:tab w:val="left" w:pos="993"/>
        </w:tabs>
        <w:jc w:val="both"/>
        <w:rPr>
          <w:rFonts w:ascii="Times New Roman" w:eastAsia="Calibri" w:hAnsi="Times New Roman" w:cs="Times New Roman"/>
          <w:highlight w:val="white"/>
        </w:rPr>
      </w:pPr>
    </w:p>
    <w:p w:rsidR="004F2BC2" w:rsidRPr="00B43CFA" w:rsidRDefault="00FD3326" w:rsidP="00714685">
      <w:pPr>
        <w:numPr>
          <w:ilvl w:val="2"/>
          <w:numId w:val="22"/>
        </w:numPr>
        <w:tabs>
          <w:tab w:val="left" w:pos="142"/>
          <w:tab w:val="left" w:pos="709"/>
          <w:tab w:val="left" w:pos="1134"/>
        </w:tabs>
        <w:ind w:left="0" w:firstLine="0"/>
        <w:jc w:val="both"/>
        <w:rPr>
          <w:rFonts w:ascii="Times New Roman" w:hAnsi="Times New Roman" w:cs="Times New Roman"/>
          <w:highlight w:val="white"/>
        </w:rPr>
      </w:pPr>
      <w:r w:rsidRPr="00B43CFA">
        <w:rPr>
          <w:rFonts w:ascii="Times New Roman" w:eastAsia="Calibri" w:hAnsi="Times New Roman" w:cs="Times New Roman"/>
          <w:highlight w:val="white"/>
        </w:rPr>
        <w:t>Praticar ato lesivo previsto no art. 5º da Lei nº 12.846/2013.</w:t>
      </w:r>
    </w:p>
    <w:p w:rsidR="004F2BC2" w:rsidRPr="00B43CFA" w:rsidRDefault="004F2BC2">
      <w:pPr>
        <w:tabs>
          <w:tab w:val="left" w:pos="1440"/>
        </w:tabs>
        <w:jc w:val="both"/>
        <w:rPr>
          <w:rFonts w:ascii="Times New Roman" w:eastAsia="Calibri" w:hAnsi="Times New Roman" w:cs="Times New Roman"/>
          <w:highlight w:val="white"/>
        </w:rPr>
      </w:pPr>
    </w:p>
    <w:p w:rsidR="004F2BC2" w:rsidRPr="00B43CFA" w:rsidRDefault="00FD3326" w:rsidP="00322DF4">
      <w:pPr>
        <w:pStyle w:val="PargrafodaLista"/>
        <w:numPr>
          <w:ilvl w:val="1"/>
          <w:numId w:val="22"/>
        </w:numPr>
        <w:jc w:val="both"/>
        <w:rPr>
          <w:rFonts w:ascii="Times New Roman" w:eastAsia="Calibri" w:hAnsi="Times New Roman" w:cs="Times New Roman"/>
        </w:rPr>
      </w:pPr>
      <w:r w:rsidRPr="00B43CFA">
        <w:rPr>
          <w:rFonts w:ascii="Times New Roman" w:eastAsia="Calibri" w:hAnsi="Times New Roman" w:cs="Times New Roman"/>
        </w:rPr>
        <w:t>O licitante/adjudicatário que cometer qualquer das infrações discriminadas nos subitens anteriores ficará sujeito, sem prejuízo da responsabilidade civil e criminal, às seguintes sanções:</w:t>
      </w:r>
    </w:p>
    <w:p w:rsidR="004F2BC2" w:rsidRPr="00B43CFA" w:rsidRDefault="004F2BC2">
      <w:pPr>
        <w:jc w:val="both"/>
        <w:rPr>
          <w:rFonts w:ascii="Times New Roman" w:eastAsia="Calibri" w:hAnsi="Times New Roman" w:cs="Times New Roman"/>
        </w:rPr>
      </w:pPr>
    </w:p>
    <w:p w:rsidR="004F2BC2" w:rsidRPr="00B43CFA" w:rsidRDefault="00FD3326">
      <w:pPr>
        <w:numPr>
          <w:ilvl w:val="0"/>
          <w:numId w:val="2"/>
        </w:numPr>
        <w:tabs>
          <w:tab w:val="left" w:pos="-142"/>
          <w:tab w:val="left" w:pos="284"/>
          <w:tab w:val="left" w:pos="426"/>
          <w:tab w:val="left" w:pos="709"/>
        </w:tabs>
        <w:ind w:left="284" w:firstLine="0"/>
        <w:jc w:val="both"/>
        <w:rPr>
          <w:rFonts w:ascii="Times New Roman" w:eastAsia="Calibri" w:hAnsi="Times New Roman" w:cs="Times New Roman"/>
        </w:rPr>
      </w:pPr>
      <w:r w:rsidRPr="00B43CFA">
        <w:rPr>
          <w:rFonts w:ascii="Times New Roman" w:eastAsia="Calibri" w:hAnsi="Times New Roman" w:cs="Times New Roman"/>
        </w:rPr>
        <w:t>Advertência por escrito;</w:t>
      </w:r>
    </w:p>
    <w:p w:rsidR="004F2BC2" w:rsidRPr="00B43CFA" w:rsidRDefault="004F2BC2">
      <w:pPr>
        <w:tabs>
          <w:tab w:val="left" w:pos="-142"/>
          <w:tab w:val="left" w:pos="284"/>
          <w:tab w:val="left" w:pos="426"/>
          <w:tab w:val="left" w:pos="709"/>
        </w:tabs>
        <w:ind w:left="284"/>
        <w:jc w:val="both"/>
        <w:rPr>
          <w:rFonts w:ascii="Times New Roman" w:eastAsia="Calibri" w:hAnsi="Times New Roman" w:cs="Times New Roman"/>
        </w:rPr>
      </w:pPr>
    </w:p>
    <w:p w:rsidR="004F2BC2" w:rsidRPr="00B43CFA" w:rsidRDefault="00FD3326">
      <w:pPr>
        <w:numPr>
          <w:ilvl w:val="0"/>
          <w:numId w:val="2"/>
        </w:numPr>
        <w:tabs>
          <w:tab w:val="left" w:pos="-142"/>
          <w:tab w:val="left" w:pos="284"/>
          <w:tab w:val="left" w:pos="426"/>
          <w:tab w:val="left" w:pos="709"/>
        </w:tabs>
        <w:ind w:left="284" w:firstLine="0"/>
        <w:jc w:val="both"/>
        <w:rPr>
          <w:rFonts w:ascii="Times New Roman" w:eastAsia="Calibri" w:hAnsi="Times New Roman" w:cs="Times New Roman"/>
        </w:rPr>
      </w:pPr>
      <w:r w:rsidRPr="00B43CFA">
        <w:rPr>
          <w:rFonts w:ascii="Times New Roman" w:eastAsia="Calibri" w:hAnsi="Times New Roman" w:cs="Times New Roman"/>
        </w:rPr>
        <w:t>Multa;</w:t>
      </w:r>
    </w:p>
    <w:p w:rsidR="004F2BC2" w:rsidRPr="00B43CFA" w:rsidRDefault="004F2BC2">
      <w:pPr>
        <w:tabs>
          <w:tab w:val="left" w:pos="-142"/>
          <w:tab w:val="left" w:pos="284"/>
          <w:tab w:val="left" w:pos="426"/>
          <w:tab w:val="left" w:pos="709"/>
        </w:tabs>
        <w:ind w:left="284"/>
        <w:jc w:val="both"/>
        <w:rPr>
          <w:rFonts w:ascii="Times New Roman" w:eastAsia="Calibri" w:hAnsi="Times New Roman" w:cs="Times New Roman"/>
        </w:rPr>
      </w:pPr>
    </w:p>
    <w:p w:rsidR="004F2BC2" w:rsidRPr="00B43CFA" w:rsidRDefault="00FD3326">
      <w:pPr>
        <w:numPr>
          <w:ilvl w:val="0"/>
          <w:numId w:val="2"/>
        </w:numPr>
        <w:tabs>
          <w:tab w:val="left" w:pos="-142"/>
          <w:tab w:val="left" w:pos="284"/>
          <w:tab w:val="left" w:pos="426"/>
          <w:tab w:val="left" w:pos="709"/>
        </w:tabs>
        <w:ind w:left="284" w:firstLine="0"/>
        <w:jc w:val="both"/>
        <w:rPr>
          <w:rFonts w:ascii="Times New Roman" w:eastAsia="Calibri" w:hAnsi="Times New Roman" w:cs="Times New Roman"/>
        </w:rPr>
      </w:pPr>
      <w:r w:rsidRPr="00B43CFA">
        <w:rPr>
          <w:rFonts w:ascii="Times New Roman" w:eastAsia="Calibri" w:hAnsi="Times New Roman" w:cs="Times New Roman"/>
        </w:rPr>
        <w:t>Impedimento de licitar e contratar;</w:t>
      </w:r>
    </w:p>
    <w:p w:rsidR="004F2BC2" w:rsidRPr="00B43CFA" w:rsidRDefault="004F2BC2">
      <w:pPr>
        <w:tabs>
          <w:tab w:val="left" w:pos="-142"/>
          <w:tab w:val="left" w:pos="284"/>
          <w:tab w:val="left" w:pos="709"/>
          <w:tab w:val="left" w:pos="851"/>
        </w:tabs>
        <w:ind w:left="284"/>
        <w:jc w:val="both"/>
        <w:rPr>
          <w:rFonts w:ascii="Times New Roman" w:eastAsia="Calibri" w:hAnsi="Times New Roman" w:cs="Times New Roman"/>
        </w:rPr>
      </w:pPr>
    </w:p>
    <w:p w:rsidR="004F2BC2" w:rsidRPr="00B43CFA" w:rsidRDefault="00FD3326">
      <w:pPr>
        <w:numPr>
          <w:ilvl w:val="0"/>
          <w:numId w:val="2"/>
        </w:numPr>
        <w:tabs>
          <w:tab w:val="left" w:pos="-142"/>
          <w:tab w:val="left" w:pos="284"/>
          <w:tab w:val="left" w:pos="567"/>
          <w:tab w:val="left" w:pos="709"/>
          <w:tab w:val="left" w:pos="851"/>
        </w:tabs>
        <w:ind w:left="284" w:firstLine="0"/>
        <w:jc w:val="both"/>
        <w:rPr>
          <w:rFonts w:ascii="Times New Roman" w:eastAsia="Calibri" w:hAnsi="Times New Roman" w:cs="Times New Roman"/>
        </w:rPr>
      </w:pPr>
      <w:r w:rsidRPr="00B43CFA">
        <w:rPr>
          <w:rFonts w:ascii="Times New Roman" w:eastAsia="Calibri" w:hAnsi="Times New Roman" w:cs="Times New Roman"/>
        </w:rPr>
        <w:t>Declaração de inidoneidade para licitar ou contratar.</w:t>
      </w:r>
    </w:p>
    <w:p w:rsidR="004F2BC2" w:rsidRPr="00B43CFA" w:rsidRDefault="004F2BC2">
      <w:pPr>
        <w:jc w:val="both"/>
        <w:rPr>
          <w:rFonts w:ascii="Times New Roman" w:eastAsia="Calibri" w:hAnsi="Times New Roman" w:cs="Times New Roman"/>
          <w:b/>
        </w:rPr>
      </w:pPr>
    </w:p>
    <w:p w:rsidR="00322DF4" w:rsidRPr="00B43CFA" w:rsidRDefault="00FD3326" w:rsidP="00322DF4">
      <w:pPr>
        <w:pStyle w:val="PargrafodaLista"/>
        <w:numPr>
          <w:ilvl w:val="1"/>
          <w:numId w:val="22"/>
        </w:numPr>
        <w:jc w:val="both"/>
        <w:rPr>
          <w:rFonts w:ascii="Times New Roman" w:eastAsia="Calibri" w:hAnsi="Times New Roman" w:cs="Times New Roman"/>
          <w:b/>
        </w:rPr>
      </w:pPr>
      <w:r w:rsidRPr="00B43CFA">
        <w:rPr>
          <w:rFonts w:ascii="Times New Roman" w:eastAsia="Calibri" w:hAnsi="Times New Roman" w:cs="Times New Roman"/>
        </w:rPr>
        <w:t>A penalidade de multa pode ser aplicada cumulativamente com as demais sanções.</w:t>
      </w:r>
    </w:p>
    <w:p w:rsidR="00322DF4" w:rsidRPr="00B43CFA" w:rsidRDefault="00322DF4" w:rsidP="00322DF4">
      <w:pPr>
        <w:pStyle w:val="PargrafodaLista"/>
        <w:ind w:left="360"/>
        <w:jc w:val="both"/>
        <w:rPr>
          <w:rFonts w:ascii="Times New Roman" w:eastAsia="Calibri" w:hAnsi="Times New Roman" w:cs="Times New Roman"/>
          <w:b/>
        </w:rPr>
      </w:pPr>
    </w:p>
    <w:p w:rsidR="00322DF4" w:rsidRPr="00B43CFA" w:rsidRDefault="00FD3326" w:rsidP="00322DF4">
      <w:pPr>
        <w:pStyle w:val="PargrafodaLista"/>
        <w:numPr>
          <w:ilvl w:val="1"/>
          <w:numId w:val="22"/>
        </w:numPr>
        <w:ind w:left="0" w:firstLine="0"/>
        <w:jc w:val="both"/>
        <w:rPr>
          <w:rFonts w:ascii="Times New Roman" w:eastAsia="Calibri" w:hAnsi="Times New Roman" w:cs="Times New Roman"/>
          <w:b/>
        </w:rPr>
      </w:pPr>
      <w:r w:rsidRPr="00B43CFA">
        <w:rPr>
          <w:rFonts w:ascii="Times New Roman" w:eastAsia="Calibri" w:hAnsi="Times New Roman" w:cs="Times New Roman"/>
        </w:rPr>
        <w:t xml:space="preserve"> 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rsidR="00322DF4" w:rsidRPr="00B43CFA" w:rsidRDefault="00322DF4" w:rsidP="00322DF4">
      <w:pPr>
        <w:pStyle w:val="PargrafodaLista"/>
        <w:ind w:left="360"/>
        <w:jc w:val="both"/>
        <w:rPr>
          <w:rFonts w:ascii="Times New Roman" w:eastAsia="Calibri" w:hAnsi="Times New Roman" w:cs="Times New Roman"/>
          <w:b/>
        </w:rPr>
      </w:pPr>
    </w:p>
    <w:p w:rsidR="004F2BC2" w:rsidRPr="00B43CFA" w:rsidRDefault="00FD3326" w:rsidP="00322DF4">
      <w:pPr>
        <w:pStyle w:val="PargrafodaLista"/>
        <w:numPr>
          <w:ilvl w:val="1"/>
          <w:numId w:val="22"/>
        </w:numPr>
        <w:ind w:left="0" w:firstLine="0"/>
        <w:jc w:val="both"/>
        <w:rPr>
          <w:rFonts w:ascii="Times New Roman" w:eastAsia="Calibri" w:hAnsi="Times New Roman" w:cs="Times New Roman"/>
          <w:b/>
        </w:rPr>
      </w:pPr>
      <w:r w:rsidRPr="00B43CFA">
        <w:rPr>
          <w:rFonts w:ascii="Times New Roman" w:eastAsia="Calibri" w:hAnsi="Times New Roman" w:cs="Times New Roman"/>
        </w:rPr>
        <w:t xml:space="preserve">Serão publicadas na Imprensa Oficial do </w:t>
      </w:r>
      <w:r w:rsidR="00152161" w:rsidRPr="00B43CFA">
        <w:rPr>
          <w:rFonts w:ascii="Times New Roman" w:eastAsia="Calibri" w:hAnsi="Times New Roman" w:cs="Times New Roman"/>
        </w:rPr>
        <w:t xml:space="preserve">Município de </w:t>
      </w:r>
      <w:r w:rsidR="009D0668" w:rsidRPr="00B43CFA">
        <w:rPr>
          <w:rFonts w:ascii="Times New Roman" w:eastAsia="Calibri" w:hAnsi="Times New Roman" w:cs="Times New Roman"/>
        </w:rPr>
        <w:t>Coração de Jesus</w:t>
      </w:r>
      <w:r w:rsidR="00152161" w:rsidRPr="00B43CFA">
        <w:rPr>
          <w:rFonts w:ascii="Times New Roman" w:eastAsia="Calibri" w:hAnsi="Times New Roman" w:cs="Times New Roman"/>
        </w:rPr>
        <w:t>/MG</w:t>
      </w:r>
      <w:r w:rsidRPr="00B43CFA">
        <w:rPr>
          <w:rFonts w:ascii="Times New Roman" w:eastAsia="Calibri" w:hAnsi="Times New Roman" w:cs="Times New Roman"/>
        </w:rPr>
        <w:t>, as sanções administrativas previstas no ITEM 17.2, c, d, deste edital, inclusive a reabilitação perante a Administração Pública.</w:t>
      </w:r>
    </w:p>
    <w:p w:rsidR="004F2BC2" w:rsidRPr="00B43CFA" w:rsidRDefault="004F2BC2">
      <w:pPr>
        <w:jc w:val="both"/>
        <w:rPr>
          <w:rFonts w:ascii="Times New Roman" w:eastAsia="Calibri" w:hAnsi="Times New Roman" w:cs="Times New Roman"/>
          <w:b/>
        </w:rPr>
      </w:pPr>
    </w:p>
    <w:p w:rsidR="004F2BC2" w:rsidRPr="00B43CFA" w:rsidRDefault="004F2BC2">
      <w:pPr>
        <w:jc w:val="both"/>
        <w:rPr>
          <w:rFonts w:ascii="Times New Roman" w:eastAsia="Calibri" w:hAnsi="Times New Roman" w:cs="Times New Roman"/>
        </w:rPr>
      </w:pPr>
    </w:p>
    <w:p w:rsidR="004F2BC2" w:rsidRPr="00B43CFA" w:rsidRDefault="00FD3326" w:rsidP="00322DF4">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Times New Roman" w:hAnsi="Times New Roman" w:cs="Times New Roman"/>
          <w:color w:val="000000"/>
        </w:rPr>
      </w:pPr>
      <w:r w:rsidRPr="00B43CFA">
        <w:rPr>
          <w:rFonts w:ascii="Times New Roman" w:eastAsia="Calibri" w:hAnsi="Times New Roman" w:cs="Times New Roman"/>
          <w:b/>
          <w:color w:val="000000"/>
        </w:rPr>
        <w:t>DA IMPUGNAÇÃO AO EDITAL E DO PEDIDO DE ESCLARECIMENTO.</w:t>
      </w:r>
    </w:p>
    <w:p w:rsidR="004F2BC2" w:rsidRPr="00B43CFA" w:rsidRDefault="004F2BC2">
      <w:pPr>
        <w:rPr>
          <w:rFonts w:ascii="Times New Roman" w:eastAsia="Calibri" w:hAnsi="Times New Roman" w:cs="Times New Roman"/>
        </w:rPr>
      </w:pPr>
    </w:p>
    <w:p w:rsidR="004F2BC2" w:rsidRPr="00B43CFA" w:rsidRDefault="00FD3326" w:rsidP="00493735">
      <w:pPr>
        <w:pStyle w:val="PargrafodaLista"/>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Até 03 (três) dias úteis antes da data designada para a abertura da sessão pública, qualquer pessoa poderá impugnar este Edital e/ou apresentar pedido de esclarecimento.</w:t>
      </w:r>
    </w:p>
    <w:p w:rsidR="004F2BC2" w:rsidRPr="00B43CFA" w:rsidRDefault="004F2BC2" w:rsidP="00493735">
      <w:pPr>
        <w:pBdr>
          <w:top w:val="nil"/>
          <w:left w:val="nil"/>
          <w:bottom w:val="nil"/>
          <w:right w:val="nil"/>
          <w:between w:val="nil"/>
        </w:pBdr>
        <w:tabs>
          <w:tab w:val="left" w:pos="567"/>
        </w:tabs>
        <w:jc w:val="both"/>
        <w:rPr>
          <w:rFonts w:ascii="Times New Roman" w:eastAsia="Calibri" w:hAnsi="Times New Roman" w:cs="Times New Roman"/>
          <w:color w:val="000000"/>
        </w:rPr>
      </w:pPr>
    </w:p>
    <w:p w:rsidR="007A5B16" w:rsidRPr="00B43CFA" w:rsidRDefault="00FD3326" w:rsidP="00493735">
      <w:pPr>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lastRenderedPageBreak/>
        <w:t xml:space="preserve">A </w:t>
      </w:r>
      <w:r w:rsidRPr="00B43CFA">
        <w:rPr>
          <w:rFonts w:ascii="Times New Roman" w:eastAsia="Calibri" w:hAnsi="Times New Roman" w:cs="Times New Roman"/>
          <w:b/>
          <w:color w:val="000000"/>
        </w:rPr>
        <w:t xml:space="preserve">IMPUGNAÇÃO e/ou PEDIDO DE ESCLARECIMENTO DEVERÃO ser feitos EXCLUSIVAMENTE por FORMA ELETRÔNICA no sistema </w:t>
      </w:r>
      <w:hyperlink r:id="rId26" w:history="1">
        <w:r w:rsidR="007A5B16" w:rsidRPr="00B43CFA">
          <w:rPr>
            <w:rStyle w:val="Hyperlink"/>
            <w:rFonts w:ascii="Times New Roman" w:hAnsi="Times New Roman" w:cs="Times New Roman"/>
          </w:rPr>
          <w:t>https://app.licitardigital.com.br/login</w:t>
        </w:r>
      </w:hyperlink>
      <w:r w:rsidR="007A5B16" w:rsidRPr="00B43CFA">
        <w:rPr>
          <w:rFonts w:ascii="Times New Roman" w:eastAsia="Calibri" w:hAnsi="Times New Roman" w:cs="Times New Roman"/>
          <w:color w:val="000000"/>
        </w:rPr>
        <w:t>.</w:t>
      </w:r>
    </w:p>
    <w:p w:rsidR="007A5B16" w:rsidRPr="00B43CFA" w:rsidRDefault="007A5B16" w:rsidP="007A5B16">
      <w:pPr>
        <w:pStyle w:val="PargrafodaLista"/>
        <w:rPr>
          <w:rFonts w:ascii="Times New Roman" w:eastAsia="Calibri" w:hAnsi="Times New Roman" w:cs="Times New Roman"/>
          <w:color w:val="000000"/>
        </w:rPr>
      </w:pPr>
    </w:p>
    <w:p w:rsidR="004F2BC2" w:rsidRPr="00B43CFA" w:rsidRDefault="00FD3326" w:rsidP="00493735">
      <w:pPr>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A resposta à impugnação ou ao pedido de esclarecimento será divulgada no Portal de Compras Públicas no prazo de até </w:t>
      </w:r>
      <w:proofErr w:type="gramStart"/>
      <w:r w:rsidRPr="00B43CFA">
        <w:rPr>
          <w:rFonts w:ascii="Times New Roman" w:eastAsia="Calibri" w:hAnsi="Times New Roman" w:cs="Times New Roman"/>
          <w:color w:val="000000"/>
        </w:rPr>
        <w:t>3</w:t>
      </w:r>
      <w:proofErr w:type="gramEnd"/>
      <w:r w:rsidRPr="00B43CFA">
        <w:rPr>
          <w:rFonts w:ascii="Times New Roman" w:eastAsia="Calibri" w:hAnsi="Times New Roman" w:cs="Times New Roman"/>
          <w:color w:val="000000"/>
        </w:rPr>
        <w:t xml:space="preserve"> (três) dias úteis, limitado ao último dia útil anterior à data da abertura do certame.</w:t>
      </w:r>
    </w:p>
    <w:p w:rsidR="004F2BC2" w:rsidRPr="00B43CFA" w:rsidRDefault="004F2BC2">
      <w:pPr>
        <w:pBdr>
          <w:top w:val="nil"/>
          <w:left w:val="nil"/>
          <w:bottom w:val="nil"/>
          <w:right w:val="nil"/>
          <w:between w:val="nil"/>
        </w:pBdr>
        <w:tabs>
          <w:tab w:val="left" w:pos="567"/>
        </w:tabs>
        <w:jc w:val="both"/>
        <w:rPr>
          <w:rFonts w:ascii="Times New Roman" w:eastAsia="Calibri" w:hAnsi="Times New Roman" w:cs="Times New Roman"/>
          <w:color w:val="000000"/>
        </w:rPr>
      </w:pPr>
    </w:p>
    <w:p w:rsidR="004F2BC2" w:rsidRPr="00B43CFA" w:rsidRDefault="00FD3326" w:rsidP="00493735">
      <w:pPr>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Acolhida a impugnação, será definida e publicada nova data para a realização do certame.</w:t>
      </w:r>
    </w:p>
    <w:p w:rsidR="004F2BC2" w:rsidRPr="00B43CFA" w:rsidRDefault="004F2BC2">
      <w:pPr>
        <w:tabs>
          <w:tab w:val="left" w:pos="567"/>
        </w:tabs>
        <w:jc w:val="both"/>
        <w:rPr>
          <w:rFonts w:ascii="Times New Roman" w:eastAsia="Calibri" w:hAnsi="Times New Roman" w:cs="Times New Roman"/>
          <w:color w:val="000000"/>
        </w:rPr>
      </w:pPr>
    </w:p>
    <w:p w:rsidR="004F2BC2" w:rsidRPr="00B43CFA" w:rsidRDefault="00FD3326" w:rsidP="00493735">
      <w:pPr>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As impugnações e pedidos de esclarecimentos não suspendem os prazos previstos no certame, salvo quando se </w:t>
      </w:r>
      <w:r w:rsidRPr="00B43CFA">
        <w:rPr>
          <w:rFonts w:ascii="Times New Roman" w:eastAsia="Calibri" w:hAnsi="Times New Roman" w:cs="Times New Roman"/>
        </w:rPr>
        <w:t>amolda</w:t>
      </w:r>
      <w:r w:rsidRPr="00B43CFA">
        <w:rPr>
          <w:rFonts w:ascii="Times New Roman" w:eastAsia="Calibri" w:hAnsi="Times New Roman" w:cs="Times New Roman"/>
          <w:color w:val="000000"/>
        </w:rPr>
        <w:t xml:space="preserve"> ao art. 55 parágrafo 1º, da Lei nº 14.133/2021.</w:t>
      </w:r>
    </w:p>
    <w:p w:rsidR="004F2BC2" w:rsidRPr="00B43CFA" w:rsidRDefault="004F2BC2">
      <w:pPr>
        <w:pBdr>
          <w:top w:val="nil"/>
          <w:left w:val="nil"/>
          <w:bottom w:val="nil"/>
          <w:right w:val="nil"/>
          <w:between w:val="nil"/>
        </w:pBdr>
        <w:tabs>
          <w:tab w:val="left" w:pos="426"/>
        </w:tabs>
        <w:jc w:val="both"/>
        <w:rPr>
          <w:rFonts w:ascii="Times New Roman" w:eastAsia="Calibri" w:hAnsi="Times New Roman" w:cs="Times New Roman"/>
          <w:color w:val="000000"/>
        </w:rPr>
      </w:pPr>
    </w:p>
    <w:p w:rsidR="004F2BC2" w:rsidRPr="00B43CFA" w:rsidRDefault="00FD3326" w:rsidP="00714685">
      <w:pPr>
        <w:numPr>
          <w:ilvl w:val="2"/>
          <w:numId w:val="22"/>
        </w:numPr>
        <w:tabs>
          <w:tab w:val="left" w:pos="993"/>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A concessão de efeito suspensivo à impugnação é medida excepcional e deverá ser motivada pelo </w:t>
      </w:r>
      <w:r w:rsidR="00C27BED" w:rsidRPr="00B43CFA">
        <w:rPr>
          <w:rFonts w:ascii="Times New Roman" w:eastAsia="Calibri" w:hAnsi="Times New Roman" w:cs="Times New Roman"/>
        </w:rPr>
        <w:t>agente de contratação</w:t>
      </w:r>
      <w:r w:rsidRPr="00B43CFA">
        <w:rPr>
          <w:rFonts w:ascii="Times New Roman" w:eastAsia="Calibri" w:hAnsi="Times New Roman" w:cs="Times New Roman"/>
          <w:color w:val="000000"/>
        </w:rPr>
        <w:t>, nos autos do processo de licitação.</w:t>
      </w:r>
    </w:p>
    <w:p w:rsidR="004F2BC2" w:rsidRPr="00B43CFA" w:rsidRDefault="004F2BC2">
      <w:pPr>
        <w:tabs>
          <w:tab w:val="left" w:pos="426"/>
        </w:tabs>
        <w:ind w:left="567"/>
        <w:jc w:val="both"/>
        <w:rPr>
          <w:rFonts w:ascii="Times New Roman" w:eastAsia="Calibri" w:hAnsi="Times New Roman" w:cs="Times New Roman"/>
          <w:color w:val="000000"/>
        </w:rPr>
      </w:pPr>
    </w:p>
    <w:p w:rsidR="004F2BC2" w:rsidRPr="00B43CFA" w:rsidRDefault="00FD3326" w:rsidP="00493735">
      <w:pPr>
        <w:numPr>
          <w:ilvl w:val="1"/>
          <w:numId w:val="22"/>
        </w:numP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As respostas aos pedidos de esclarecimentos serão divulgadas pelo sistema e vincularão os participantes e a administração.</w:t>
      </w:r>
    </w:p>
    <w:p w:rsidR="004F2BC2" w:rsidRPr="00B43CFA" w:rsidRDefault="004F2BC2">
      <w:pPr>
        <w:tabs>
          <w:tab w:val="left" w:pos="567"/>
        </w:tabs>
        <w:jc w:val="both"/>
        <w:rPr>
          <w:rFonts w:ascii="Times New Roman" w:eastAsia="Calibri" w:hAnsi="Times New Roman" w:cs="Times New Roman"/>
          <w:color w:val="000000"/>
        </w:rPr>
      </w:pPr>
    </w:p>
    <w:p w:rsidR="004F2BC2" w:rsidRPr="00B43CFA" w:rsidRDefault="00FD3326" w:rsidP="00493735">
      <w:pPr>
        <w:numPr>
          <w:ilvl w:val="1"/>
          <w:numId w:val="22"/>
        </w:numPr>
        <w:ind w:left="0" w:right="-2" w:firstLine="0"/>
        <w:jc w:val="both"/>
        <w:rPr>
          <w:rFonts w:ascii="Times New Roman" w:hAnsi="Times New Roman" w:cs="Times New Roman"/>
        </w:rPr>
      </w:pPr>
      <w:r w:rsidRPr="00B43CFA">
        <w:rPr>
          <w:rFonts w:ascii="Times New Roman" w:eastAsia="Calibri" w:hAnsi="Times New Roman" w:cs="Times New Roman"/>
          <w:color w:val="000000"/>
        </w:rPr>
        <w:t xml:space="preserve">As respostas às impugnações e aos esclarecimentos solicitados, bem como outros avisos de ordem geral, serão cadastradas no sítio </w:t>
      </w:r>
      <w:hyperlink r:id="rId27" w:history="1">
        <w:r w:rsidR="007A5B16" w:rsidRPr="00B43CFA">
          <w:rPr>
            <w:rStyle w:val="Hyperlink"/>
            <w:rFonts w:ascii="Times New Roman" w:hAnsi="Times New Roman" w:cs="Times New Roman"/>
          </w:rPr>
          <w:t>https://app.licitardigital.com.br/login</w:t>
        </w:r>
      </w:hyperlink>
      <w:r w:rsidRPr="00B43CFA">
        <w:rPr>
          <w:rFonts w:ascii="Times New Roman" w:eastAsia="Calibri" w:hAnsi="Times New Roman" w:cs="Times New Roman"/>
          <w:color w:val="000000"/>
        </w:rPr>
        <w:t>, sendo de responsabilidade dos licitantes, seu acompanhamento.</w:t>
      </w:r>
    </w:p>
    <w:p w:rsidR="004F2BC2" w:rsidRPr="00B43CFA" w:rsidRDefault="004F2BC2">
      <w:pPr>
        <w:ind w:right="-2"/>
        <w:jc w:val="both"/>
        <w:rPr>
          <w:rFonts w:ascii="Times New Roman" w:eastAsia="Calibri" w:hAnsi="Times New Roman" w:cs="Times New Roman"/>
          <w:color w:val="000000"/>
        </w:rPr>
      </w:pPr>
    </w:p>
    <w:p w:rsidR="004F2BC2" w:rsidRPr="00B43CFA" w:rsidRDefault="00FD3326" w:rsidP="00493735">
      <w:pPr>
        <w:numPr>
          <w:ilvl w:val="1"/>
          <w:numId w:val="22"/>
        </w:numPr>
        <w:ind w:left="0" w:right="-2" w:firstLine="0"/>
        <w:jc w:val="both"/>
        <w:rPr>
          <w:rFonts w:ascii="Times New Roman" w:hAnsi="Times New Roman" w:cs="Times New Roman"/>
        </w:rPr>
      </w:pPr>
      <w:r w:rsidRPr="00B43CFA">
        <w:rPr>
          <w:rFonts w:ascii="Times New Roman" w:eastAsia="Calibri" w:hAnsi="Times New Roman" w:cs="Times New Roman"/>
          <w:color w:val="000000"/>
        </w:rPr>
        <w:t xml:space="preserve">A petição de impugnação apresentada por empresa deve ser firmada por sócio, pessoa designada para </w:t>
      </w:r>
      <w:proofErr w:type="gramStart"/>
      <w:r w:rsidRPr="00B43CFA">
        <w:rPr>
          <w:rFonts w:ascii="Times New Roman" w:eastAsia="Calibri" w:hAnsi="Times New Roman" w:cs="Times New Roman"/>
          <w:color w:val="000000"/>
        </w:rPr>
        <w:t>a administração da sociedade empresária, ou procurador</w:t>
      </w:r>
      <w:proofErr w:type="gramEnd"/>
      <w:r w:rsidRPr="00B43CFA">
        <w:rPr>
          <w:rFonts w:ascii="Times New Roman" w:eastAsia="Calibri" w:hAnsi="Times New Roman" w:cs="Times New Roman"/>
          <w:color w:val="000000"/>
        </w:rPr>
        <w:t>, e vir acompanhada, conforme o caso, de estatuto ou contrato social e suas posteriores alterações, se houver, do ato de designação do administrador, ou de procuração pública ou particular (instrumento de mandato com poderes para impugnar o Edital).</w:t>
      </w:r>
    </w:p>
    <w:p w:rsidR="004F2BC2" w:rsidRPr="00B43CFA" w:rsidRDefault="004F2BC2">
      <w:pPr>
        <w:ind w:right="-2"/>
        <w:jc w:val="both"/>
        <w:rPr>
          <w:rFonts w:ascii="Times New Roman" w:eastAsia="Calibri" w:hAnsi="Times New Roman" w:cs="Times New Roman"/>
          <w:color w:val="000000"/>
        </w:rPr>
      </w:pPr>
    </w:p>
    <w:p w:rsidR="004F2BC2" w:rsidRPr="00B43CFA" w:rsidRDefault="004F2BC2">
      <w:pPr>
        <w:tabs>
          <w:tab w:val="left" w:pos="426"/>
        </w:tabs>
        <w:jc w:val="both"/>
        <w:rPr>
          <w:rFonts w:ascii="Times New Roman" w:eastAsia="Calibri" w:hAnsi="Times New Roman" w:cs="Times New Roman"/>
          <w:color w:val="000000"/>
        </w:rPr>
      </w:pPr>
    </w:p>
    <w:p w:rsidR="004F2BC2" w:rsidRPr="00B43CFA" w:rsidRDefault="00FD3326" w:rsidP="00493735">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Times New Roman" w:hAnsi="Times New Roman" w:cs="Times New Roman"/>
          <w:color w:val="000000"/>
        </w:rPr>
      </w:pPr>
      <w:r w:rsidRPr="00B43CFA">
        <w:rPr>
          <w:rFonts w:ascii="Times New Roman" w:eastAsia="Calibri" w:hAnsi="Times New Roman" w:cs="Times New Roman"/>
          <w:b/>
          <w:color w:val="000000"/>
        </w:rPr>
        <w:t>DAS DISPOSIÇÕES GERAIS.</w:t>
      </w:r>
    </w:p>
    <w:p w:rsidR="004F2BC2" w:rsidRPr="00B43CFA" w:rsidRDefault="004F2BC2">
      <w:pPr>
        <w:rPr>
          <w:rFonts w:ascii="Times New Roman" w:eastAsia="Calibri" w:hAnsi="Times New Roman" w:cs="Times New Roman"/>
        </w:rPr>
      </w:pPr>
    </w:p>
    <w:p w:rsidR="004F2BC2" w:rsidRPr="00B43CFA" w:rsidRDefault="00FD3326" w:rsidP="00493735">
      <w:pPr>
        <w:numPr>
          <w:ilvl w:val="1"/>
          <w:numId w:val="22"/>
        </w:numP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Da sessão pública d</w:t>
      </w:r>
      <w:r w:rsidRPr="00B43CFA">
        <w:rPr>
          <w:rFonts w:ascii="Times New Roman" w:eastAsia="Calibri" w:hAnsi="Times New Roman" w:cs="Times New Roman"/>
        </w:rPr>
        <w:t>o Pregão</w:t>
      </w:r>
      <w:r w:rsidRPr="00B43CFA">
        <w:rPr>
          <w:rFonts w:ascii="Times New Roman" w:eastAsia="Calibri" w:hAnsi="Times New Roman" w:cs="Times New Roman"/>
          <w:color w:val="000000"/>
        </w:rPr>
        <w:t xml:space="preserve"> divulgar-se-á Ata no sistema eletrônico.</w:t>
      </w:r>
    </w:p>
    <w:p w:rsidR="00D97E2C" w:rsidRPr="00B43CFA" w:rsidRDefault="00D97E2C" w:rsidP="00D97E2C">
      <w:pPr>
        <w:tabs>
          <w:tab w:val="left" w:pos="567"/>
        </w:tabs>
        <w:jc w:val="both"/>
        <w:rPr>
          <w:rFonts w:ascii="Times New Roman" w:hAnsi="Times New Roman" w:cs="Times New Roman"/>
        </w:rPr>
      </w:pPr>
    </w:p>
    <w:p w:rsidR="00D97E2C" w:rsidRPr="00B43CFA" w:rsidRDefault="00D97E2C" w:rsidP="00493735">
      <w:pPr>
        <w:numPr>
          <w:ilvl w:val="1"/>
          <w:numId w:val="22"/>
        </w:numPr>
        <w:tabs>
          <w:tab w:val="left" w:pos="567"/>
        </w:tabs>
        <w:ind w:left="0" w:firstLine="0"/>
        <w:jc w:val="both"/>
        <w:rPr>
          <w:rFonts w:ascii="Times New Roman" w:hAnsi="Times New Roman" w:cs="Times New Roman"/>
        </w:rPr>
      </w:pPr>
      <w:r w:rsidRPr="00B43CFA">
        <w:rPr>
          <w:rFonts w:ascii="Times New Roman" w:hAnsi="Times New Roman" w:cs="Times New Roman"/>
          <w:color w:val="000000"/>
        </w:rPr>
        <w:t>É vedado à contratação, no mesmo órgão ou na mesma entidade, de mais de uma empresa para a execução do mesmo serviço, a fim de assegurar a responsabilidade contratual e o princípio da padronização, ressalvado o disposto no </w:t>
      </w:r>
      <w:hyperlink r:id="rId28" w:anchor="art49" w:history="1">
        <w:r w:rsidRPr="00B43CFA">
          <w:rPr>
            <w:rStyle w:val="Hyperlink"/>
            <w:rFonts w:ascii="Times New Roman" w:hAnsi="Times New Roman" w:cs="Times New Roman"/>
          </w:rPr>
          <w:t>art. 49 da Lei nº 14.133, de 2021</w:t>
        </w:r>
      </w:hyperlink>
      <w:r w:rsidRPr="00B43CFA">
        <w:rPr>
          <w:rFonts w:ascii="Times New Roman" w:hAnsi="Times New Roman" w:cs="Times New Roman"/>
          <w:color w:val="000000"/>
        </w:rPr>
        <w:t>;</w:t>
      </w:r>
    </w:p>
    <w:p w:rsidR="004F2BC2" w:rsidRPr="00B43CFA" w:rsidRDefault="004F2BC2">
      <w:pPr>
        <w:tabs>
          <w:tab w:val="left" w:pos="567"/>
        </w:tabs>
        <w:jc w:val="both"/>
        <w:rPr>
          <w:rFonts w:ascii="Times New Roman" w:eastAsia="Calibri" w:hAnsi="Times New Roman" w:cs="Times New Roman"/>
          <w:color w:val="000000"/>
        </w:rPr>
      </w:pPr>
    </w:p>
    <w:p w:rsidR="004F2BC2" w:rsidRPr="00B43CFA" w:rsidRDefault="00FD3326" w:rsidP="00493735">
      <w:pPr>
        <w:numPr>
          <w:ilvl w:val="1"/>
          <w:numId w:val="22"/>
        </w:numP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C27BED" w:rsidRPr="00B43CFA">
        <w:rPr>
          <w:rFonts w:ascii="Times New Roman" w:eastAsia="Calibri" w:hAnsi="Times New Roman" w:cs="Times New Roman"/>
        </w:rPr>
        <w:t>agente de contratação</w:t>
      </w:r>
      <w:r w:rsidRPr="00B43CFA">
        <w:rPr>
          <w:rFonts w:ascii="Times New Roman" w:eastAsia="Calibri" w:hAnsi="Times New Roman" w:cs="Times New Roman"/>
          <w:color w:val="000000"/>
        </w:rPr>
        <w:t>.</w:t>
      </w:r>
    </w:p>
    <w:p w:rsidR="004F2BC2" w:rsidRPr="00B43CFA" w:rsidRDefault="004F2BC2">
      <w:pPr>
        <w:tabs>
          <w:tab w:val="left" w:pos="567"/>
        </w:tabs>
        <w:jc w:val="both"/>
        <w:rPr>
          <w:rFonts w:ascii="Times New Roman" w:eastAsia="Calibri" w:hAnsi="Times New Roman" w:cs="Times New Roman"/>
          <w:color w:val="000000"/>
        </w:rPr>
      </w:pPr>
    </w:p>
    <w:p w:rsidR="004F2BC2" w:rsidRPr="00B43CFA" w:rsidRDefault="00FD3326" w:rsidP="00493735">
      <w:pPr>
        <w:numPr>
          <w:ilvl w:val="1"/>
          <w:numId w:val="22"/>
        </w:numP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Todas as referências de tempo no Edital, no aviso e durante a sessão pública observarão o horário de Brasília – DF.</w:t>
      </w:r>
    </w:p>
    <w:p w:rsidR="004F2BC2" w:rsidRPr="00B43CFA" w:rsidRDefault="004F2BC2">
      <w:pPr>
        <w:tabs>
          <w:tab w:val="left" w:pos="567"/>
        </w:tabs>
        <w:jc w:val="both"/>
        <w:rPr>
          <w:rFonts w:ascii="Times New Roman" w:eastAsia="Calibri" w:hAnsi="Times New Roman" w:cs="Times New Roman"/>
          <w:color w:val="000000"/>
        </w:rPr>
      </w:pPr>
    </w:p>
    <w:p w:rsidR="004F2BC2" w:rsidRPr="00B43CFA" w:rsidRDefault="00FD3326" w:rsidP="00493735">
      <w:pPr>
        <w:numPr>
          <w:ilvl w:val="1"/>
          <w:numId w:val="22"/>
        </w:numP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No julgamento das propostas e da habilitação, o</w:t>
      </w:r>
      <w:r w:rsidRPr="00B43CFA">
        <w:rPr>
          <w:rFonts w:ascii="Times New Roman" w:eastAsia="Calibri" w:hAnsi="Times New Roman" w:cs="Times New Roman"/>
        </w:rPr>
        <w:t xml:space="preserve"> </w:t>
      </w:r>
      <w:r w:rsidR="00C27BED" w:rsidRPr="00B43CFA">
        <w:rPr>
          <w:rFonts w:ascii="Times New Roman" w:eastAsia="Calibri" w:hAnsi="Times New Roman" w:cs="Times New Roman"/>
        </w:rPr>
        <w:t>agente de contratação</w:t>
      </w:r>
      <w:r w:rsidRPr="00B43CFA">
        <w:rPr>
          <w:rFonts w:ascii="Times New Roman" w:eastAsia="Calibri" w:hAnsi="Times New Roman" w:cs="Times New Roman"/>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4F2BC2" w:rsidRPr="00B43CFA" w:rsidRDefault="004F2BC2">
      <w:pPr>
        <w:tabs>
          <w:tab w:val="left" w:pos="567"/>
        </w:tabs>
        <w:jc w:val="both"/>
        <w:rPr>
          <w:rFonts w:ascii="Times New Roman" w:eastAsia="Calibri" w:hAnsi="Times New Roman" w:cs="Times New Roman"/>
          <w:color w:val="000000"/>
        </w:rPr>
      </w:pPr>
    </w:p>
    <w:p w:rsidR="004F2BC2" w:rsidRPr="00B43CFA" w:rsidRDefault="00FD3326" w:rsidP="00493735">
      <w:pPr>
        <w:numPr>
          <w:ilvl w:val="1"/>
          <w:numId w:val="22"/>
        </w:numP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A homologação do resultado desta licitação não implicará direito à contratação.</w:t>
      </w:r>
    </w:p>
    <w:p w:rsidR="004F2BC2" w:rsidRPr="00B43CFA" w:rsidRDefault="004F2BC2">
      <w:pPr>
        <w:tabs>
          <w:tab w:val="left" w:pos="567"/>
        </w:tabs>
        <w:jc w:val="both"/>
        <w:rPr>
          <w:rFonts w:ascii="Times New Roman" w:eastAsia="Calibri" w:hAnsi="Times New Roman" w:cs="Times New Roman"/>
          <w:color w:val="000000"/>
        </w:rPr>
      </w:pPr>
    </w:p>
    <w:p w:rsidR="004F2BC2" w:rsidRPr="00B43CFA" w:rsidRDefault="00FD3326" w:rsidP="00493735">
      <w:pPr>
        <w:numPr>
          <w:ilvl w:val="1"/>
          <w:numId w:val="22"/>
        </w:numP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4F2BC2" w:rsidRPr="00B43CFA" w:rsidRDefault="004F2BC2">
      <w:pPr>
        <w:tabs>
          <w:tab w:val="left" w:pos="567"/>
        </w:tabs>
        <w:jc w:val="both"/>
        <w:rPr>
          <w:rFonts w:ascii="Times New Roman" w:eastAsia="Calibri" w:hAnsi="Times New Roman" w:cs="Times New Roman"/>
          <w:color w:val="000000"/>
        </w:rPr>
      </w:pPr>
    </w:p>
    <w:p w:rsidR="004F2BC2" w:rsidRPr="00B43CFA" w:rsidRDefault="00FD3326" w:rsidP="00493735">
      <w:pPr>
        <w:numPr>
          <w:ilvl w:val="1"/>
          <w:numId w:val="22"/>
        </w:numP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4F2BC2" w:rsidRPr="00B43CFA" w:rsidRDefault="004F2BC2">
      <w:pPr>
        <w:tabs>
          <w:tab w:val="left" w:pos="567"/>
        </w:tabs>
        <w:jc w:val="both"/>
        <w:rPr>
          <w:rFonts w:ascii="Times New Roman" w:eastAsia="Calibri" w:hAnsi="Times New Roman" w:cs="Times New Roman"/>
          <w:color w:val="000000"/>
        </w:rPr>
      </w:pPr>
    </w:p>
    <w:p w:rsidR="004F2BC2" w:rsidRPr="00B43CFA" w:rsidRDefault="00FD3326" w:rsidP="00493735">
      <w:pPr>
        <w:numPr>
          <w:ilvl w:val="1"/>
          <w:numId w:val="22"/>
        </w:numP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Na contagem dos prazos estabelecidos neste Edital e seus Anexos, excluir-se-á o dia do início e incluir-se-á o do vencimento. Só se iniciam e vencem os prazos em dias de expediente na Administração.</w:t>
      </w:r>
    </w:p>
    <w:p w:rsidR="004F2BC2" w:rsidRPr="00B43CFA" w:rsidRDefault="004F2BC2">
      <w:pPr>
        <w:tabs>
          <w:tab w:val="left" w:pos="567"/>
        </w:tabs>
        <w:jc w:val="both"/>
        <w:rPr>
          <w:rFonts w:ascii="Times New Roman" w:eastAsia="Calibri" w:hAnsi="Times New Roman" w:cs="Times New Roman"/>
          <w:color w:val="000000"/>
        </w:rPr>
      </w:pPr>
    </w:p>
    <w:p w:rsidR="004F2BC2" w:rsidRPr="00B43CFA" w:rsidRDefault="00FD3326" w:rsidP="00493735">
      <w:pPr>
        <w:numPr>
          <w:ilvl w:val="1"/>
          <w:numId w:val="22"/>
        </w:numP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O desatendimento de exigências formais não essenciais não importará o afastamento do licitante, desde que seja possível o aproveitamento do ato, </w:t>
      </w:r>
      <w:proofErr w:type="gramStart"/>
      <w:r w:rsidRPr="00B43CFA">
        <w:rPr>
          <w:rFonts w:ascii="Times New Roman" w:eastAsia="Calibri" w:hAnsi="Times New Roman" w:cs="Times New Roman"/>
          <w:color w:val="000000"/>
        </w:rPr>
        <w:t>observados</w:t>
      </w:r>
      <w:proofErr w:type="gramEnd"/>
      <w:r w:rsidRPr="00B43CFA">
        <w:rPr>
          <w:rFonts w:ascii="Times New Roman" w:eastAsia="Calibri" w:hAnsi="Times New Roman" w:cs="Times New Roman"/>
          <w:color w:val="000000"/>
        </w:rPr>
        <w:t xml:space="preserve"> os princípios da isonomia e do interesse público.</w:t>
      </w:r>
    </w:p>
    <w:p w:rsidR="004F2BC2" w:rsidRPr="00B43CFA" w:rsidRDefault="004F2BC2">
      <w:pPr>
        <w:tabs>
          <w:tab w:val="left" w:pos="567"/>
        </w:tabs>
        <w:jc w:val="both"/>
        <w:rPr>
          <w:rFonts w:ascii="Times New Roman" w:eastAsia="Calibri" w:hAnsi="Times New Roman" w:cs="Times New Roman"/>
          <w:color w:val="000000"/>
        </w:rPr>
      </w:pPr>
    </w:p>
    <w:p w:rsidR="004F2BC2" w:rsidRPr="00B43CFA" w:rsidRDefault="00FD3326" w:rsidP="00493735">
      <w:pPr>
        <w:numPr>
          <w:ilvl w:val="1"/>
          <w:numId w:val="22"/>
        </w:numPr>
        <w:ind w:left="0" w:right="-2" w:firstLine="0"/>
        <w:jc w:val="both"/>
        <w:rPr>
          <w:rFonts w:ascii="Times New Roman" w:hAnsi="Times New Roman" w:cs="Times New Roman"/>
        </w:rPr>
      </w:pPr>
      <w:r w:rsidRPr="00B43CFA">
        <w:rPr>
          <w:rFonts w:ascii="Times New Roman" w:eastAsia="Calibri" w:hAnsi="Times New Roman" w:cs="Times New Roman"/>
        </w:rPr>
        <w:t>O licitante é o responsável pela fidelidade e legitimidade das informações prestadas e dos documentos apresentados em qualquer fase da licitação.</w:t>
      </w:r>
    </w:p>
    <w:p w:rsidR="00394990" w:rsidRPr="00B43CFA" w:rsidRDefault="00394990" w:rsidP="00394990">
      <w:pPr>
        <w:ind w:right="-2"/>
        <w:jc w:val="both"/>
        <w:rPr>
          <w:rFonts w:ascii="Times New Roman" w:hAnsi="Times New Roman" w:cs="Times New Roman"/>
        </w:rPr>
      </w:pPr>
    </w:p>
    <w:p w:rsidR="004F2BC2" w:rsidRPr="00B43CFA" w:rsidRDefault="00FD3326" w:rsidP="00714685">
      <w:pPr>
        <w:numPr>
          <w:ilvl w:val="2"/>
          <w:numId w:val="22"/>
        </w:numPr>
        <w:ind w:left="0" w:right="-2" w:firstLine="0"/>
        <w:jc w:val="both"/>
        <w:rPr>
          <w:rFonts w:ascii="Times New Roman" w:hAnsi="Times New Roman" w:cs="Times New Roman"/>
        </w:rPr>
      </w:pPr>
      <w:r w:rsidRPr="00B43CFA">
        <w:rPr>
          <w:rFonts w:ascii="Times New Roman" w:eastAsia="Calibri" w:hAnsi="Times New Roman" w:cs="Times New Roman"/>
        </w:rPr>
        <w:t xml:space="preserve">A falsidade de qualquer documento apresentado ou a inverdade das informações nele contidas implicará a imediata desclassificação do proponente que o tiver apresentado, ou, caso tenha sido o vencedor, a rescisão </w:t>
      </w:r>
      <w:r w:rsidR="004665F3" w:rsidRPr="00B43CFA">
        <w:rPr>
          <w:rFonts w:ascii="Times New Roman" w:eastAsia="Calibri" w:hAnsi="Times New Roman" w:cs="Times New Roman"/>
        </w:rPr>
        <w:t xml:space="preserve">da </w:t>
      </w:r>
      <w:r w:rsidR="004665F3" w:rsidRPr="00B43CFA">
        <w:rPr>
          <w:rFonts w:ascii="Times New Roman" w:hAnsi="Times New Roman" w:cs="Times New Roman"/>
          <w:color w:val="000000"/>
        </w:rPr>
        <w:t xml:space="preserve">Ata de Registro de Preços </w:t>
      </w:r>
      <w:r w:rsidRPr="00B43CFA">
        <w:rPr>
          <w:rFonts w:ascii="Times New Roman" w:eastAsia="Calibri" w:hAnsi="Times New Roman" w:cs="Times New Roman"/>
        </w:rPr>
        <w:t>ou do documento equivalente, sem prejuízo das demais sanções cabíveis.</w:t>
      </w:r>
    </w:p>
    <w:p w:rsidR="004F2BC2" w:rsidRPr="00B43CFA" w:rsidRDefault="004F2BC2">
      <w:pPr>
        <w:ind w:left="567" w:right="-2"/>
        <w:jc w:val="both"/>
        <w:rPr>
          <w:rFonts w:ascii="Times New Roman" w:eastAsia="Calibri" w:hAnsi="Times New Roman" w:cs="Times New Roman"/>
        </w:rPr>
      </w:pPr>
    </w:p>
    <w:p w:rsidR="004F2BC2" w:rsidRPr="00B43CFA" w:rsidRDefault="00FD3326" w:rsidP="00493735">
      <w:pPr>
        <w:numPr>
          <w:ilvl w:val="1"/>
          <w:numId w:val="22"/>
        </w:numPr>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 xml:space="preserve"> Em caso de divergência entre disposições deste Edital e de seus anexos ou demais peças que compõem o processo, prevalecerá as deste Edital.</w:t>
      </w:r>
    </w:p>
    <w:p w:rsidR="004F2BC2" w:rsidRPr="00B43CFA" w:rsidRDefault="004F2BC2">
      <w:pPr>
        <w:tabs>
          <w:tab w:val="left" w:pos="567"/>
        </w:tabs>
        <w:jc w:val="both"/>
        <w:rPr>
          <w:rFonts w:ascii="Times New Roman" w:eastAsia="Calibri" w:hAnsi="Times New Roman" w:cs="Times New Roman"/>
          <w:color w:val="000000"/>
        </w:rPr>
      </w:pPr>
    </w:p>
    <w:p w:rsidR="004F2BC2" w:rsidRPr="00B43CFA" w:rsidRDefault="00726BD7" w:rsidP="00493735">
      <w:pPr>
        <w:numPr>
          <w:ilvl w:val="1"/>
          <w:numId w:val="22"/>
        </w:numPr>
        <w:tabs>
          <w:tab w:val="left" w:pos="567"/>
        </w:tabs>
        <w:ind w:left="0" w:firstLine="0"/>
        <w:jc w:val="both"/>
        <w:rPr>
          <w:rFonts w:ascii="Times New Roman" w:hAnsi="Times New Roman" w:cs="Times New Roman"/>
        </w:rPr>
      </w:pPr>
      <w:r w:rsidRPr="00B43CFA">
        <w:rPr>
          <w:rFonts w:ascii="Times New Roman" w:eastAsia="Calibri" w:hAnsi="Times New Roman" w:cs="Times New Roman"/>
        </w:rPr>
        <w:t xml:space="preserve"> O Município de </w:t>
      </w:r>
      <w:r w:rsidR="009D0668" w:rsidRPr="00B43CFA">
        <w:rPr>
          <w:rFonts w:ascii="Times New Roman" w:eastAsia="Calibri" w:hAnsi="Times New Roman" w:cs="Times New Roman"/>
        </w:rPr>
        <w:t>Coração de Jesus</w:t>
      </w:r>
      <w:r w:rsidRPr="00B43CFA">
        <w:rPr>
          <w:rFonts w:ascii="Times New Roman" w:eastAsia="Calibri" w:hAnsi="Times New Roman" w:cs="Times New Roman"/>
        </w:rPr>
        <w:t xml:space="preserve">/MG </w:t>
      </w:r>
      <w:r w:rsidR="00FD3326" w:rsidRPr="00B43CFA">
        <w:rPr>
          <w:rFonts w:ascii="Times New Roman" w:eastAsia="Calibri" w:hAnsi="Times New Roman" w:cs="Times New Roman"/>
        </w:rPr>
        <w:t>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rsidR="004F2BC2" w:rsidRPr="00B43CFA" w:rsidRDefault="004F2BC2">
      <w:pPr>
        <w:tabs>
          <w:tab w:val="left" w:pos="567"/>
        </w:tabs>
        <w:jc w:val="both"/>
        <w:rPr>
          <w:rFonts w:ascii="Times New Roman" w:eastAsia="Calibri" w:hAnsi="Times New Roman" w:cs="Times New Roman"/>
        </w:rPr>
      </w:pPr>
    </w:p>
    <w:p w:rsidR="004F2BC2" w:rsidRPr="00B43CFA" w:rsidRDefault="00FD3326" w:rsidP="00714685">
      <w:pPr>
        <w:numPr>
          <w:ilvl w:val="2"/>
          <w:numId w:val="22"/>
        </w:numPr>
        <w:pBdr>
          <w:top w:val="nil"/>
          <w:left w:val="nil"/>
          <w:bottom w:val="nil"/>
          <w:right w:val="nil"/>
          <w:between w:val="nil"/>
        </w:pBdr>
        <w:ind w:left="0" w:right="-2" w:firstLine="0"/>
        <w:jc w:val="both"/>
        <w:rPr>
          <w:rFonts w:ascii="Times New Roman" w:hAnsi="Times New Roman" w:cs="Times New Roman"/>
        </w:rPr>
      </w:pPr>
      <w:r w:rsidRPr="00B43CFA">
        <w:rPr>
          <w:rFonts w:ascii="Times New Roman" w:eastAsia="Calibri" w:hAnsi="Times New Roman" w:cs="Times New Roman"/>
          <w:color w:val="000000"/>
        </w:rPr>
        <w:t>A anulação d</w:t>
      </w:r>
      <w:r w:rsidRPr="00B43CFA">
        <w:rPr>
          <w:rFonts w:ascii="Times New Roman" w:eastAsia="Calibri" w:hAnsi="Times New Roman" w:cs="Times New Roman"/>
        </w:rPr>
        <w:t>o Pregão</w:t>
      </w:r>
      <w:r w:rsidRPr="00B43CFA">
        <w:rPr>
          <w:rFonts w:ascii="Times New Roman" w:eastAsia="Calibri" w:hAnsi="Times New Roman" w:cs="Times New Roman"/>
          <w:color w:val="000000"/>
        </w:rPr>
        <w:t xml:space="preserve"> induz </w:t>
      </w:r>
      <w:r w:rsidRPr="00B43CFA">
        <w:rPr>
          <w:rFonts w:ascii="Times New Roman" w:eastAsia="Calibri" w:hAnsi="Times New Roman" w:cs="Times New Roman"/>
        </w:rPr>
        <w:t xml:space="preserve">à extinção </w:t>
      </w:r>
      <w:r w:rsidR="004665F3" w:rsidRPr="00B43CFA">
        <w:rPr>
          <w:rFonts w:ascii="Times New Roman" w:eastAsia="Calibri" w:hAnsi="Times New Roman" w:cs="Times New Roman"/>
        </w:rPr>
        <w:t xml:space="preserve">da </w:t>
      </w:r>
      <w:r w:rsidR="004665F3" w:rsidRPr="00B43CFA">
        <w:rPr>
          <w:rFonts w:ascii="Times New Roman" w:hAnsi="Times New Roman" w:cs="Times New Roman"/>
          <w:color w:val="000000"/>
        </w:rPr>
        <w:t>Ata de Registro de Preços</w:t>
      </w:r>
    </w:p>
    <w:p w:rsidR="004F2BC2" w:rsidRPr="00B43CFA" w:rsidRDefault="004F2BC2" w:rsidP="00714685">
      <w:pPr>
        <w:ind w:right="-2"/>
        <w:jc w:val="both"/>
        <w:rPr>
          <w:rFonts w:ascii="Times New Roman" w:eastAsia="Calibri" w:hAnsi="Times New Roman" w:cs="Times New Roman"/>
        </w:rPr>
      </w:pPr>
    </w:p>
    <w:p w:rsidR="004F2BC2" w:rsidRPr="00B43CFA" w:rsidRDefault="00FD3326" w:rsidP="00714685">
      <w:pPr>
        <w:ind w:right="-2"/>
        <w:jc w:val="both"/>
        <w:rPr>
          <w:rFonts w:ascii="Times New Roman" w:eastAsia="Calibri" w:hAnsi="Times New Roman" w:cs="Times New Roman"/>
        </w:rPr>
      </w:pPr>
      <w:r w:rsidRPr="00B43CFA">
        <w:rPr>
          <w:rFonts w:ascii="Times New Roman" w:eastAsia="Calibri" w:hAnsi="Times New Roman" w:cs="Times New Roman"/>
          <w:b/>
        </w:rPr>
        <w:t>24.12.2</w:t>
      </w:r>
      <w:r w:rsidRPr="00B43CFA">
        <w:rPr>
          <w:rFonts w:ascii="Times New Roman" w:eastAsia="Calibri" w:hAnsi="Times New Roman" w:cs="Times New Roman"/>
        </w:rPr>
        <w:t>. A anulação da licitação por motivo de ilegalidade não gera obrigação de indenizar.</w:t>
      </w:r>
    </w:p>
    <w:p w:rsidR="004F2BC2" w:rsidRPr="00B43CFA" w:rsidRDefault="004F2BC2" w:rsidP="00714685">
      <w:pPr>
        <w:ind w:right="-2"/>
        <w:jc w:val="both"/>
        <w:rPr>
          <w:rFonts w:ascii="Times New Roman" w:eastAsia="Calibri" w:hAnsi="Times New Roman" w:cs="Times New Roman"/>
        </w:rPr>
      </w:pPr>
    </w:p>
    <w:p w:rsidR="004F2BC2" w:rsidRPr="00B43CFA" w:rsidRDefault="00FD3326" w:rsidP="00493735">
      <w:pPr>
        <w:numPr>
          <w:ilvl w:val="1"/>
          <w:numId w:val="22"/>
        </w:numPr>
        <w:tabs>
          <w:tab w:val="left" w:pos="567"/>
        </w:tabs>
        <w:ind w:left="0" w:firstLine="0"/>
        <w:jc w:val="both"/>
        <w:rPr>
          <w:rFonts w:ascii="Times New Roman" w:hAnsi="Times New Roman" w:cs="Times New Roman"/>
        </w:rPr>
      </w:pPr>
      <w:r w:rsidRPr="00B43CFA">
        <w:rPr>
          <w:rFonts w:ascii="Times New Roman" w:eastAsia="Calibri" w:hAnsi="Times New Roman" w:cs="Times New Roman"/>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C65E08" w:rsidRPr="00B43CFA" w:rsidRDefault="00C65E08" w:rsidP="00C65E08">
      <w:pPr>
        <w:tabs>
          <w:tab w:val="left" w:pos="567"/>
        </w:tabs>
        <w:jc w:val="both"/>
        <w:rPr>
          <w:rFonts w:ascii="Times New Roman" w:eastAsia="Calibri" w:hAnsi="Times New Roman" w:cs="Times New Roman"/>
        </w:rPr>
      </w:pPr>
    </w:p>
    <w:p w:rsidR="004F2BC2" w:rsidRPr="00B43CFA" w:rsidRDefault="00FD3326" w:rsidP="00493735">
      <w:pPr>
        <w:numPr>
          <w:ilvl w:val="1"/>
          <w:numId w:val="22"/>
        </w:numPr>
        <w:tabs>
          <w:tab w:val="left" w:pos="0"/>
        </w:tabs>
        <w:ind w:left="0" w:firstLine="0"/>
        <w:jc w:val="both"/>
        <w:rPr>
          <w:rFonts w:ascii="Times New Roman" w:hAnsi="Times New Roman" w:cs="Times New Roman"/>
        </w:rPr>
      </w:pPr>
      <w:r w:rsidRPr="00B43CFA">
        <w:rPr>
          <w:rFonts w:ascii="Times New Roman" w:eastAsia="Calibri" w:hAnsi="Times New Roman" w:cs="Times New Roman"/>
          <w:color w:val="000000"/>
        </w:rPr>
        <w:t>O Edital está disponibilizado, na íntegra, no</w:t>
      </w:r>
      <w:r w:rsidR="00CB0CA7" w:rsidRPr="00B43CFA">
        <w:rPr>
          <w:rFonts w:ascii="Times New Roman" w:eastAsia="Calibri" w:hAnsi="Times New Roman" w:cs="Times New Roman"/>
          <w:color w:val="000000"/>
        </w:rPr>
        <w:t>s</w:t>
      </w:r>
      <w:r w:rsidRPr="00B43CFA">
        <w:rPr>
          <w:rFonts w:ascii="Times New Roman" w:eastAsia="Calibri" w:hAnsi="Times New Roman" w:cs="Times New Roman"/>
          <w:color w:val="000000"/>
        </w:rPr>
        <w:t xml:space="preserve"> endereço</w:t>
      </w:r>
      <w:r w:rsidR="00CB0CA7" w:rsidRPr="00B43CFA">
        <w:rPr>
          <w:rFonts w:ascii="Times New Roman" w:eastAsia="Calibri" w:hAnsi="Times New Roman" w:cs="Times New Roman"/>
          <w:color w:val="000000"/>
        </w:rPr>
        <w:t>s</w:t>
      </w:r>
      <w:r w:rsidRPr="00B43CFA">
        <w:rPr>
          <w:rFonts w:ascii="Times New Roman" w:eastAsia="Calibri" w:hAnsi="Times New Roman" w:cs="Times New Roman"/>
          <w:color w:val="000000"/>
        </w:rPr>
        <w:t xml:space="preserve"> eletrônico</w:t>
      </w:r>
      <w:r w:rsidR="00CB0CA7" w:rsidRPr="00B43CFA">
        <w:rPr>
          <w:rFonts w:ascii="Times New Roman" w:eastAsia="Calibri" w:hAnsi="Times New Roman" w:cs="Times New Roman"/>
          <w:color w:val="000000"/>
        </w:rPr>
        <w:t>s</w:t>
      </w:r>
      <w:r w:rsidRPr="00B43CFA">
        <w:rPr>
          <w:rFonts w:ascii="Times New Roman" w:eastAsia="Calibri" w:hAnsi="Times New Roman" w:cs="Times New Roman"/>
          <w:color w:val="000000"/>
        </w:rPr>
        <w:t xml:space="preserve">: </w:t>
      </w:r>
      <w:hyperlink r:id="rId29" w:history="1">
        <w:r w:rsidR="007A5B16" w:rsidRPr="00B43CFA">
          <w:rPr>
            <w:rStyle w:val="Hyperlink"/>
            <w:rFonts w:ascii="Times New Roman" w:hAnsi="Times New Roman" w:cs="Times New Roman"/>
          </w:rPr>
          <w:t>https://app.licitardigital.com.br/login</w:t>
        </w:r>
      </w:hyperlink>
      <w:r w:rsidR="00CB0CA7" w:rsidRPr="00B43CFA">
        <w:rPr>
          <w:rFonts w:ascii="Times New Roman" w:eastAsia="Calibri" w:hAnsi="Times New Roman" w:cs="Times New Roman"/>
          <w:color w:val="000000"/>
        </w:rPr>
        <w:t xml:space="preserve"> </w:t>
      </w:r>
      <w:proofErr w:type="gramStart"/>
      <w:r w:rsidR="00CB0CA7" w:rsidRPr="00B43CFA">
        <w:rPr>
          <w:rFonts w:ascii="Times New Roman" w:eastAsia="Calibri" w:hAnsi="Times New Roman" w:cs="Times New Roman"/>
          <w:color w:val="000000"/>
        </w:rPr>
        <w:t xml:space="preserve">e </w:t>
      </w:r>
      <w:r w:rsidR="00FA2651" w:rsidRPr="00B43CFA">
        <w:rPr>
          <w:rFonts w:ascii="Times New Roman" w:eastAsia="Calibri" w:hAnsi="Times New Roman" w:cs="Times New Roman"/>
          <w:b/>
          <w:color w:val="002060"/>
          <w:u w:val="single"/>
        </w:rPr>
        <w:t>...</w:t>
      </w:r>
      <w:proofErr w:type="gramEnd"/>
      <w:r w:rsidR="00FA2651" w:rsidRPr="00B43CFA">
        <w:rPr>
          <w:rFonts w:ascii="Times New Roman" w:eastAsia="Calibri" w:hAnsi="Times New Roman" w:cs="Times New Roman"/>
          <w:b/>
          <w:color w:val="002060"/>
          <w:u w:val="single"/>
        </w:rPr>
        <w:t>.....</w:t>
      </w:r>
      <w:r w:rsidRPr="00B43CFA">
        <w:rPr>
          <w:rFonts w:ascii="Times New Roman" w:eastAsia="Calibri" w:hAnsi="Times New Roman" w:cs="Times New Roman"/>
          <w:color w:val="002060"/>
        </w:rPr>
        <w:t xml:space="preserve"> </w:t>
      </w:r>
      <w:proofErr w:type="gramStart"/>
      <w:r w:rsidRPr="00B43CFA">
        <w:rPr>
          <w:rFonts w:ascii="Times New Roman" w:eastAsia="Calibri" w:hAnsi="Times New Roman" w:cs="Times New Roman"/>
          <w:color w:val="000000"/>
        </w:rPr>
        <w:t>e</w:t>
      </w:r>
      <w:proofErr w:type="gramEnd"/>
      <w:r w:rsidRPr="00B43CFA">
        <w:rPr>
          <w:rFonts w:ascii="Times New Roman" w:eastAsia="Calibri" w:hAnsi="Times New Roman" w:cs="Times New Roman"/>
          <w:color w:val="000000"/>
        </w:rPr>
        <w:t xml:space="preserve"> também poderão ser lidos e/ou obtidos no endereço </w:t>
      </w:r>
      <w:r w:rsidR="00FA2651" w:rsidRPr="00B43CFA">
        <w:rPr>
          <w:rFonts w:ascii="Times New Roman" w:hAnsi="Times New Roman" w:cs="Times New Roman"/>
          <w:color w:val="000000"/>
        </w:rPr>
        <w:t>na Praça Dr. Samuel Barreto, s/nº, Centro, CEP 39.340-000, Coração de Jesus – MG</w:t>
      </w:r>
      <w:r w:rsidR="00CB0CA7" w:rsidRPr="00B43CFA">
        <w:rPr>
          <w:rFonts w:ascii="Times New Roman" w:eastAsia="Calibri" w:hAnsi="Times New Roman" w:cs="Times New Roman"/>
          <w:color w:val="000000"/>
        </w:rPr>
        <w:t xml:space="preserve">, </w:t>
      </w:r>
      <w:r w:rsidRPr="00B43CFA">
        <w:rPr>
          <w:rFonts w:ascii="Times New Roman" w:eastAsia="Calibri" w:hAnsi="Times New Roman" w:cs="Times New Roman"/>
          <w:color w:val="000000"/>
        </w:rPr>
        <w:t>no</w:t>
      </w:r>
      <w:r w:rsidR="00FA2651" w:rsidRPr="00B43CFA">
        <w:rPr>
          <w:rFonts w:ascii="Times New Roman" w:eastAsia="Calibri" w:hAnsi="Times New Roman" w:cs="Times New Roman"/>
          <w:color w:val="000000"/>
        </w:rPr>
        <w:t>s dias úteis, no horário das 08</w:t>
      </w:r>
      <w:r w:rsidR="00CB0CA7" w:rsidRPr="00B43CFA">
        <w:rPr>
          <w:rFonts w:ascii="Times New Roman" w:eastAsia="Calibri" w:hAnsi="Times New Roman" w:cs="Times New Roman"/>
          <w:color w:val="000000"/>
        </w:rPr>
        <w:t>:00 às 16:00</w:t>
      </w:r>
      <w:r w:rsidRPr="00B43CFA">
        <w:rPr>
          <w:rFonts w:ascii="Times New Roman" w:eastAsia="Calibri" w:hAnsi="Times New Roman" w:cs="Times New Roman"/>
          <w:color w:val="000000"/>
        </w:rPr>
        <w:t>, no mesmo endereço e período em que os autos do processo administrativo permanecerão com acesso e vista franqueada aos interessados.</w:t>
      </w:r>
    </w:p>
    <w:p w:rsidR="004F2BC2" w:rsidRPr="00B43CFA" w:rsidRDefault="004F2BC2">
      <w:pPr>
        <w:tabs>
          <w:tab w:val="left" w:pos="567"/>
        </w:tabs>
        <w:jc w:val="both"/>
        <w:rPr>
          <w:rFonts w:ascii="Times New Roman" w:eastAsia="Calibri" w:hAnsi="Times New Roman" w:cs="Times New Roman"/>
          <w:color w:val="000000"/>
        </w:rPr>
      </w:pPr>
    </w:p>
    <w:p w:rsidR="004F2BC2" w:rsidRPr="00B43CFA" w:rsidRDefault="00FD3326" w:rsidP="00493735">
      <w:pPr>
        <w:numPr>
          <w:ilvl w:val="1"/>
          <w:numId w:val="22"/>
        </w:numPr>
        <w:shd w:val="clear" w:color="auto" w:fill="FFFFFF"/>
        <w:tabs>
          <w:tab w:val="left" w:pos="567"/>
        </w:tabs>
        <w:ind w:left="0" w:firstLine="0"/>
        <w:jc w:val="both"/>
        <w:rPr>
          <w:rFonts w:ascii="Times New Roman" w:hAnsi="Times New Roman" w:cs="Times New Roman"/>
        </w:rPr>
      </w:pPr>
      <w:r w:rsidRPr="00B43CFA">
        <w:rPr>
          <w:rFonts w:ascii="Times New Roman" w:eastAsia="Calibri" w:hAnsi="Times New Roman" w:cs="Times New Roman"/>
          <w:color w:val="000000"/>
        </w:rPr>
        <w:t>Integram este Edital, para todos os fins e efeitos, os seguintes anexos:</w:t>
      </w:r>
    </w:p>
    <w:p w:rsidR="004F2BC2" w:rsidRPr="00B43CFA" w:rsidRDefault="004F2BC2">
      <w:pPr>
        <w:jc w:val="both"/>
        <w:rPr>
          <w:rFonts w:ascii="Times New Roman" w:eastAsia="Calibri" w:hAnsi="Times New Roman" w:cs="Times New Roman"/>
        </w:rPr>
      </w:pPr>
    </w:p>
    <w:p w:rsidR="004F2BC2" w:rsidRPr="00B43CFA" w:rsidRDefault="00822079">
      <w:pPr>
        <w:spacing w:before="120" w:after="120"/>
        <w:jc w:val="both"/>
        <w:rPr>
          <w:rFonts w:ascii="Times New Roman" w:eastAsia="Calibri" w:hAnsi="Times New Roman" w:cs="Times New Roman"/>
        </w:rPr>
      </w:pPr>
      <w:r w:rsidRPr="00B43CFA">
        <w:rPr>
          <w:rFonts w:ascii="Times New Roman" w:eastAsia="Calibri" w:hAnsi="Times New Roman" w:cs="Times New Roman"/>
          <w:b/>
        </w:rPr>
        <w:t>ANEXO I</w:t>
      </w:r>
      <w:r w:rsidR="00FD3326" w:rsidRPr="00B43CFA">
        <w:rPr>
          <w:rFonts w:ascii="Times New Roman" w:eastAsia="Calibri" w:hAnsi="Times New Roman" w:cs="Times New Roman"/>
          <w:b/>
        </w:rPr>
        <w:t xml:space="preserve">– </w:t>
      </w:r>
      <w:r w:rsidR="00726BD7" w:rsidRPr="00B43CFA">
        <w:rPr>
          <w:rFonts w:ascii="Times New Roman" w:eastAsia="Calibri" w:hAnsi="Times New Roman" w:cs="Times New Roman"/>
        </w:rPr>
        <w:t xml:space="preserve">TERMO DE REFERÊNCIA </w:t>
      </w:r>
      <w:r w:rsidR="00726BD7" w:rsidRPr="00B43CFA">
        <w:rPr>
          <w:rFonts w:ascii="Times New Roman" w:eastAsia="Calibri" w:hAnsi="Times New Roman" w:cs="Times New Roman"/>
          <w:color w:val="FF0000"/>
          <w:highlight w:val="yellow"/>
        </w:rPr>
        <w:t>E ESTUDO TÉCNICO PRELIMINAR</w:t>
      </w:r>
      <w:r w:rsidR="001F6B98" w:rsidRPr="00B43CFA">
        <w:rPr>
          <w:rFonts w:ascii="Times New Roman" w:eastAsia="Calibri" w:hAnsi="Times New Roman" w:cs="Times New Roman"/>
        </w:rPr>
        <w:t>;</w:t>
      </w:r>
    </w:p>
    <w:p w:rsidR="001F6B98" w:rsidRPr="00B43CFA" w:rsidRDefault="00726BD7">
      <w:pPr>
        <w:spacing w:before="120" w:after="120"/>
        <w:jc w:val="both"/>
        <w:rPr>
          <w:rFonts w:ascii="Times New Roman" w:eastAsia="Calibri" w:hAnsi="Times New Roman" w:cs="Times New Roman"/>
        </w:rPr>
      </w:pPr>
      <w:r w:rsidRPr="00B43CFA">
        <w:rPr>
          <w:rFonts w:ascii="Times New Roman" w:eastAsia="Calibri" w:hAnsi="Times New Roman" w:cs="Times New Roman"/>
          <w:b/>
        </w:rPr>
        <w:t>ANEXO II</w:t>
      </w:r>
      <w:r w:rsidR="00FD3326" w:rsidRPr="00B43CFA">
        <w:rPr>
          <w:rFonts w:ascii="Times New Roman" w:eastAsia="Calibri" w:hAnsi="Times New Roman" w:cs="Times New Roman"/>
          <w:b/>
        </w:rPr>
        <w:t xml:space="preserve">– </w:t>
      </w:r>
      <w:r w:rsidR="001F6B98" w:rsidRPr="00B43CFA">
        <w:rPr>
          <w:rFonts w:ascii="Times New Roman" w:eastAsia="Calibri" w:hAnsi="Times New Roman" w:cs="Times New Roman"/>
        </w:rPr>
        <w:t xml:space="preserve">MINUTA DA ATA DE REGISTRO DE PREÇOS; </w:t>
      </w:r>
    </w:p>
    <w:p w:rsidR="00414537" w:rsidRPr="00B43CFA" w:rsidRDefault="00414537">
      <w:pPr>
        <w:spacing w:before="120" w:after="120"/>
        <w:jc w:val="both"/>
        <w:rPr>
          <w:rFonts w:ascii="Times New Roman" w:eastAsia="Calibri" w:hAnsi="Times New Roman" w:cs="Times New Roman"/>
          <w:color w:val="FF0000"/>
        </w:rPr>
      </w:pPr>
      <w:r w:rsidRPr="00B43CFA">
        <w:rPr>
          <w:rFonts w:ascii="Times New Roman" w:eastAsia="Calibri" w:hAnsi="Times New Roman" w:cs="Times New Roman"/>
          <w:color w:val="FF0000"/>
          <w:highlight w:val="yellow"/>
        </w:rPr>
        <w:t>(preencher demais anexos conforme o caso)</w:t>
      </w:r>
    </w:p>
    <w:p w:rsidR="001F6B98" w:rsidRPr="00B43CFA" w:rsidRDefault="001F6B98">
      <w:pPr>
        <w:spacing w:before="120" w:after="120"/>
        <w:jc w:val="both"/>
        <w:rPr>
          <w:rFonts w:ascii="Times New Roman" w:eastAsia="Calibri" w:hAnsi="Times New Roman" w:cs="Times New Roman"/>
          <w:color w:val="FF0000"/>
        </w:rPr>
      </w:pPr>
    </w:p>
    <w:p w:rsidR="004F2BC2" w:rsidRPr="00B43CFA" w:rsidRDefault="004F2BC2">
      <w:pPr>
        <w:spacing w:before="120" w:after="120"/>
        <w:jc w:val="both"/>
        <w:rPr>
          <w:rFonts w:ascii="Times New Roman" w:eastAsia="Calibri" w:hAnsi="Times New Roman" w:cs="Times New Roman"/>
        </w:rPr>
      </w:pPr>
    </w:p>
    <w:p w:rsidR="004F2BC2" w:rsidRPr="00B43CFA" w:rsidRDefault="009D0668">
      <w:pPr>
        <w:shd w:val="clear" w:color="auto" w:fill="FFFFFF"/>
        <w:jc w:val="center"/>
        <w:rPr>
          <w:rFonts w:ascii="Times New Roman" w:eastAsia="Calibri" w:hAnsi="Times New Roman" w:cs="Times New Roman"/>
        </w:rPr>
      </w:pPr>
      <w:r w:rsidRPr="00B43CFA">
        <w:rPr>
          <w:rFonts w:ascii="Times New Roman" w:eastAsia="Calibri" w:hAnsi="Times New Roman" w:cs="Times New Roman"/>
          <w:highlight w:val="yellow"/>
        </w:rPr>
        <w:t>Coração de Jesus</w:t>
      </w:r>
      <w:r w:rsidR="00BD50FD" w:rsidRPr="00B43CFA">
        <w:rPr>
          <w:rFonts w:ascii="Times New Roman" w:eastAsia="Calibri" w:hAnsi="Times New Roman" w:cs="Times New Roman"/>
          <w:highlight w:val="yellow"/>
        </w:rPr>
        <w:t xml:space="preserve">/MG, </w:t>
      </w:r>
      <w:r w:rsidR="00FD3326" w:rsidRPr="00B43CFA">
        <w:rPr>
          <w:rFonts w:ascii="Times New Roman" w:eastAsia="Calibri" w:hAnsi="Times New Roman" w:cs="Times New Roman"/>
          <w:highlight w:val="yellow"/>
        </w:rPr>
        <w:t>***</w:t>
      </w:r>
      <w:r w:rsidR="00941E37" w:rsidRPr="00B43CFA">
        <w:rPr>
          <w:rFonts w:ascii="Times New Roman" w:eastAsia="Calibri" w:hAnsi="Times New Roman" w:cs="Times New Roman"/>
          <w:highlight w:val="white"/>
        </w:rPr>
        <w:t xml:space="preserve"> de</w:t>
      </w:r>
      <w:proofErr w:type="gramStart"/>
      <w:r w:rsidR="00941E37" w:rsidRPr="00B43CFA">
        <w:rPr>
          <w:rFonts w:ascii="Times New Roman" w:eastAsia="Calibri" w:hAnsi="Times New Roman" w:cs="Times New Roman"/>
          <w:highlight w:val="white"/>
        </w:rPr>
        <w:t xml:space="preserve">  </w:t>
      </w:r>
      <w:proofErr w:type="gramEnd"/>
      <w:r w:rsidR="00FD3326" w:rsidRPr="00B43CFA">
        <w:rPr>
          <w:rFonts w:ascii="Times New Roman" w:eastAsia="Calibri" w:hAnsi="Times New Roman" w:cs="Times New Roman"/>
          <w:highlight w:val="yellow"/>
        </w:rPr>
        <w:t>***</w:t>
      </w:r>
      <w:r w:rsidR="00FD3326" w:rsidRPr="00B43CFA">
        <w:rPr>
          <w:rFonts w:ascii="Times New Roman" w:eastAsia="Calibri" w:hAnsi="Times New Roman" w:cs="Times New Roman"/>
          <w:highlight w:val="white"/>
        </w:rPr>
        <w:t xml:space="preserve"> </w:t>
      </w:r>
      <w:r w:rsidR="00941E37" w:rsidRPr="00B43CFA">
        <w:rPr>
          <w:rFonts w:ascii="Times New Roman" w:eastAsia="Calibri" w:hAnsi="Times New Roman" w:cs="Times New Roman"/>
        </w:rPr>
        <w:t xml:space="preserve"> de </w:t>
      </w:r>
      <w:r w:rsidR="00941E37" w:rsidRPr="00B43CFA">
        <w:rPr>
          <w:rFonts w:ascii="Times New Roman" w:eastAsia="Calibri" w:hAnsi="Times New Roman" w:cs="Times New Roman"/>
          <w:highlight w:val="white"/>
        </w:rPr>
        <w:t xml:space="preserve"> </w:t>
      </w:r>
      <w:r w:rsidR="00941E37" w:rsidRPr="00B43CFA">
        <w:rPr>
          <w:rFonts w:ascii="Times New Roman" w:eastAsia="Calibri" w:hAnsi="Times New Roman" w:cs="Times New Roman"/>
          <w:highlight w:val="yellow"/>
        </w:rPr>
        <w:t>***</w:t>
      </w:r>
      <w:r w:rsidR="00941E37" w:rsidRPr="00B43CFA">
        <w:rPr>
          <w:rFonts w:ascii="Times New Roman" w:eastAsia="Calibri" w:hAnsi="Times New Roman" w:cs="Times New Roman"/>
          <w:highlight w:val="white"/>
        </w:rPr>
        <w:t xml:space="preserve"> </w:t>
      </w:r>
      <w:r w:rsidR="00941E37" w:rsidRPr="00B43CFA">
        <w:rPr>
          <w:rFonts w:ascii="Times New Roman" w:eastAsia="Calibri" w:hAnsi="Times New Roman" w:cs="Times New Roman"/>
        </w:rPr>
        <w:t xml:space="preserve"> </w:t>
      </w:r>
    </w:p>
    <w:p w:rsidR="00941E37" w:rsidRPr="00B43CFA" w:rsidRDefault="00941E37" w:rsidP="001F6B98">
      <w:pPr>
        <w:rPr>
          <w:rFonts w:ascii="Times New Roman" w:eastAsia="Calibri" w:hAnsi="Times New Roman" w:cs="Times New Roman"/>
        </w:rPr>
      </w:pPr>
    </w:p>
    <w:p w:rsidR="001F6B98" w:rsidRPr="00B43CFA" w:rsidRDefault="001F6B98" w:rsidP="001F6B98">
      <w:pPr>
        <w:rPr>
          <w:rFonts w:ascii="Times New Roman" w:eastAsia="Calibri" w:hAnsi="Times New Roman" w:cs="Times New Roman"/>
        </w:rPr>
      </w:pPr>
    </w:p>
    <w:p w:rsidR="00941E37" w:rsidRPr="00B43CFA" w:rsidRDefault="00941E37">
      <w:pPr>
        <w:jc w:val="center"/>
        <w:rPr>
          <w:rFonts w:ascii="Times New Roman" w:eastAsia="Calibri" w:hAnsi="Times New Roman" w:cs="Times New Roman"/>
        </w:rPr>
      </w:pPr>
      <w:r w:rsidRPr="00B43CFA">
        <w:rPr>
          <w:rFonts w:ascii="Times New Roman" w:eastAsia="Calibri" w:hAnsi="Times New Roman" w:cs="Times New Roman"/>
          <w:highlight w:val="yellow"/>
        </w:rPr>
        <w:lastRenderedPageBreak/>
        <w:t>***</w:t>
      </w:r>
    </w:p>
    <w:p w:rsidR="00941E37" w:rsidRPr="00B43CFA" w:rsidRDefault="00C27BED" w:rsidP="002F7A7B">
      <w:pPr>
        <w:jc w:val="center"/>
        <w:rPr>
          <w:rFonts w:ascii="Times New Roman" w:eastAsia="Calibri" w:hAnsi="Times New Roman" w:cs="Times New Roman"/>
          <w:b/>
        </w:rPr>
      </w:pPr>
      <w:r w:rsidRPr="00B43CFA">
        <w:rPr>
          <w:rFonts w:ascii="Times New Roman" w:eastAsia="Calibri" w:hAnsi="Times New Roman" w:cs="Times New Roman"/>
        </w:rPr>
        <w:t>Agente de Contratação</w:t>
      </w:r>
      <w:r w:rsidR="00FD3326" w:rsidRPr="00B43CFA">
        <w:rPr>
          <w:rFonts w:ascii="Times New Roman" w:eastAsia="Calibri" w:hAnsi="Times New Roman" w:cs="Times New Roman"/>
          <w:b/>
        </w:rPr>
        <w:t xml:space="preserve"> </w:t>
      </w:r>
    </w:p>
    <w:p w:rsidR="009D0668" w:rsidRPr="00B43CFA" w:rsidRDefault="009D0668">
      <w:pPr>
        <w:jc w:val="center"/>
        <w:rPr>
          <w:rFonts w:ascii="Times New Roman" w:eastAsia="Calibri" w:hAnsi="Times New Roman" w:cs="Times New Roman"/>
          <w:b/>
        </w:rPr>
      </w:pPr>
    </w:p>
    <w:sectPr w:rsidR="009D0668" w:rsidRPr="00B43CFA" w:rsidSect="00E917B7">
      <w:headerReference w:type="default" r:id="rId30"/>
      <w:footerReference w:type="default" r:id="rId31"/>
      <w:pgSz w:w="11906" w:h="16838"/>
      <w:pgMar w:top="635" w:right="709" w:bottom="709" w:left="1134" w:header="283" w:footer="0" w:gutter="0"/>
      <w:pgNumType w:start="1"/>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LTON" w:date="2023-12-15T11:07:00Z" w:initials="E">
    <w:p w:rsidR="00467D65" w:rsidRDefault="00467D65" w:rsidP="009D0668">
      <w:pPr>
        <w:pStyle w:val="Textodecomentrio"/>
      </w:pPr>
      <w:r>
        <w:rPr>
          <w:rStyle w:val="Refdecomentrio"/>
        </w:rPr>
        <w:annotationRef/>
      </w:r>
      <w:r>
        <w:t>Se houver futuramente divisão entre secretarias, alterar os dados conforme a secretaria.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DB1" w:rsidRDefault="00E96DB1">
      <w:r>
        <w:separator/>
      </w:r>
    </w:p>
  </w:endnote>
  <w:endnote w:type="continuationSeparator" w:id="0">
    <w:p w:rsidR="00E96DB1" w:rsidRDefault="00E9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D65" w:rsidRPr="001C23CB" w:rsidRDefault="00467D65" w:rsidP="00E917B7">
    <w:pPr>
      <w:pStyle w:val="Rodap"/>
      <w:pBdr>
        <w:top w:val="thinThickSmallGap" w:sz="24" w:space="6" w:color="622423" w:themeColor="accent2" w:themeShade="7F"/>
      </w:pBdr>
      <w:shd w:val="clear" w:color="auto" w:fill="FFFFFF" w:themeFill="background1"/>
      <w:rPr>
        <w:rFonts w:ascii="Courier New" w:eastAsiaTheme="majorEastAsia" w:hAnsi="Courier New" w:cs="Courier New"/>
        <w:sz w:val="16"/>
        <w:szCs w:val="16"/>
      </w:rPr>
    </w:pPr>
    <w:r w:rsidRPr="00537D8E">
      <w:rPr>
        <w:rFonts w:ascii="Courier New" w:eastAsiaTheme="majorEastAsia" w:hAnsi="Courier New" w:cs="Courier New"/>
        <w:sz w:val="16"/>
        <w:szCs w:val="16"/>
      </w:rPr>
      <w:ptab w:relativeTo="margin" w:alignment="right" w:leader="none"/>
    </w:r>
    <w:r w:rsidRPr="00537D8E">
      <w:rPr>
        <w:rFonts w:ascii="Courier New" w:eastAsiaTheme="majorEastAsia" w:hAnsi="Courier New" w:cs="Courier New"/>
        <w:sz w:val="16"/>
        <w:szCs w:val="16"/>
      </w:rPr>
      <w:t>Página</w:t>
    </w:r>
    <w:r w:rsidRPr="001C23CB">
      <w:rPr>
        <w:rFonts w:ascii="Courier New" w:eastAsiaTheme="majorEastAsia" w:hAnsi="Courier New" w:cs="Courier New"/>
        <w:sz w:val="16"/>
        <w:szCs w:val="16"/>
      </w:rPr>
      <w:t xml:space="preserve"> </w:t>
    </w:r>
    <w:r w:rsidRPr="001C23CB">
      <w:rPr>
        <w:rFonts w:ascii="Courier New" w:hAnsi="Courier New" w:cs="Courier New"/>
        <w:sz w:val="16"/>
        <w:szCs w:val="16"/>
      </w:rPr>
      <w:fldChar w:fldCharType="begin"/>
    </w:r>
    <w:r w:rsidRPr="001C23CB">
      <w:rPr>
        <w:rFonts w:ascii="Courier New" w:hAnsi="Courier New" w:cs="Courier New"/>
        <w:sz w:val="16"/>
        <w:szCs w:val="16"/>
      </w:rPr>
      <w:instrText>PAGE   \* MERGEFORMAT</w:instrText>
    </w:r>
    <w:r w:rsidRPr="001C23CB">
      <w:rPr>
        <w:rFonts w:ascii="Courier New" w:hAnsi="Courier New" w:cs="Courier New"/>
        <w:sz w:val="16"/>
        <w:szCs w:val="16"/>
      </w:rPr>
      <w:fldChar w:fldCharType="separate"/>
    </w:r>
    <w:r w:rsidR="00B43CFA" w:rsidRPr="00B43CFA">
      <w:rPr>
        <w:rFonts w:ascii="Courier New" w:eastAsiaTheme="majorEastAsia" w:hAnsi="Courier New" w:cs="Courier New"/>
        <w:noProof/>
        <w:sz w:val="16"/>
        <w:szCs w:val="16"/>
      </w:rPr>
      <w:t>22</w:t>
    </w:r>
    <w:r w:rsidRPr="001C23CB">
      <w:rPr>
        <w:rFonts w:ascii="Courier New" w:hAnsi="Courier New" w:cs="Courier New"/>
        <w:sz w:val="16"/>
        <w:szCs w:val="16"/>
      </w:rPr>
      <w:fldChar w:fldCharType="end"/>
    </w:r>
  </w:p>
  <w:p w:rsidR="00467D65" w:rsidRDefault="00467D6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DB1" w:rsidRDefault="00E96DB1">
      <w:r>
        <w:separator/>
      </w:r>
    </w:p>
  </w:footnote>
  <w:footnote w:type="continuationSeparator" w:id="0">
    <w:p w:rsidR="00E96DB1" w:rsidRDefault="00E96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D65" w:rsidRDefault="00467D65">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1FE2C5D"/>
    <w:multiLevelType w:val="multilevel"/>
    <w:tmpl w:val="4292556C"/>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CC1D2D"/>
    <w:multiLevelType w:val="multilevel"/>
    <w:tmpl w:val="EADE0AF2"/>
    <w:lvl w:ilvl="0">
      <w:start w:val="9"/>
      <w:numFmt w:val="decimal"/>
      <w:lvlText w:val="%1."/>
      <w:lvlJc w:val="left"/>
      <w:pPr>
        <w:ind w:left="786" w:hanging="360"/>
      </w:pPr>
      <w:rPr>
        <w:rFonts w:ascii="Calibri" w:eastAsia="Calibri" w:hAnsi="Calibri" w:cs="Calibri"/>
        <w:b/>
      </w:rPr>
    </w:lvl>
    <w:lvl w:ilvl="1">
      <w:start w:val="13"/>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65113E9"/>
    <w:multiLevelType w:val="multilevel"/>
    <w:tmpl w:val="E8A222B6"/>
    <w:lvl w:ilvl="0">
      <w:start w:val="1"/>
      <w:numFmt w:val="decimal"/>
      <w:lvlText w:val="%1"/>
      <w:lvlJc w:val="center"/>
      <w:pPr>
        <w:ind w:left="650" w:hanging="360"/>
      </w:pPr>
      <w:rPr>
        <w:b/>
      </w:rPr>
    </w:lvl>
    <w:lvl w:ilvl="1">
      <w:start w:val="1"/>
      <w:numFmt w:val="lowerLetter"/>
      <w:lvlText w:val="%2."/>
      <w:lvlJc w:val="left"/>
      <w:pPr>
        <w:ind w:left="1370" w:hanging="360"/>
      </w:pPr>
    </w:lvl>
    <w:lvl w:ilvl="2">
      <w:start w:val="1"/>
      <w:numFmt w:val="lowerRoman"/>
      <w:lvlText w:val="%3."/>
      <w:lvlJc w:val="right"/>
      <w:pPr>
        <w:ind w:left="2090" w:hanging="180"/>
      </w:pPr>
    </w:lvl>
    <w:lvl w:ilvl="3">
      <w:start w:val="1"/>
      <w:numFmt w:val="decimal"/>
      <w:lvlText w:val="%4."/>
      <w:lvlJc w:val="left"/>
      <w:pPr>
        <w:ind w:left="2810" w:hanging="360"/>
      </w:pPr>
    </w:lvl>
    <w:lvl w:ilvl="4">
      <w:start w:val="1"/>
      <w:numFmt w:val="lowerLetter"/>
      <w:lvlText w:val="%5."/>
      <w:lvlJc w:val="left"/>
      <w:pPr>
        <w:ind w:left="3530" w:hanging="360"/>
      </w:pPr>
    </w:lvl>
    <w:lvl w:ilvl="5">
      <w:start w:val="1"/>
      <w:numFmt w:val="lowerRoman"/>
      <w:lvlText w:val="%6."/>
      <w:lvlJc w:val="right"/>
      <w:pPr>
        <w:ind w:left="4250" w:hanging="180"/>
      </w:pPr>
    </w:lvl>
    <w:lvl w:ilvl="6">
      <w:start w:val="1"/>
      <w:numFmt w:val="decimal"/>
      <w:lvlText w:val="%7."/>
      <w:lvlJc w:val="left"/>
      <w:pPr>
        <w:ind w:left="4970" w:hanging="360"/>
      </w:pPr>
    </w:lvl>
    <w:lvl w:ilvl="7">
      <w:start w:val="1"/>
      <w:numFmt w:val="lowerLetter"/>
      <w:lvlText w:val="%8."/>
      <w:lvlJc w:val="left"/>
      <w:pPr>
        <w:ind w:left="5690" w:hanging="360"/>
      </w:pPr>
    </w:lvl>
    <w:lvl w:ilvl="8">
      <w:start w:val="1"/>
      <w:numFmt w:val="lowerRoman"/>
      <w:lvlText w:val="%9."/>
      <w:lvlJc w:val="right"/>
      <w:pPr>
        <w:ind w:left="6410" w:hanging="180"/>
      </w:pPr>
    </w:lvl>
  </w:abstractNum>
  <w:abstractNum w:abstractNumId="4">
    <w:nsid w:val="0B2D7839"/>
    <w:multiLevelType w:val="multilevel"/>
    <w:tmpl w:val="DAFA5CF2"/>
    <w:lvl w:ilvl="0">
      <w:start w:val="7"/>
      <w:numFmt w:val="decimal"/>
      <w:lvlText w:val="%1."/>
      <w:lvlJc w:val="left"/>
      <w:pPr>
        <w:ind w:left="360" w:hanging="360"/>
      </w:pPr>
      <w:rPr>
        <w:rFonts w:ascii="Times New Roman" w:eastAsia="Calibri" w:hAnsi="Times New Roman" w:cs="Times New Roman" w:hint="default"/>
        <w:b/>
      </w:rPr>
    </w:lvl>
    <w:lvl w:ilvl="1">
      <w:start w:val="15"/>
      <w:numFmt w:val="decimal"/>
      <w:lvlText w:val="%1.%2."/>
      <w:lvlJc w:val="left"/>
      <w:pPr>
        <w:ind w:left="9221" w:hanging="432"/>
      </w:pPr>
      <w:rPr>
        <w:rFonts w:ascii="Times New Roman" w:eastAsia="Calibri" w:hAnsi="Times New Roman" w:cs="Times New Roman" w:hint="default"/>
        <w:b/>
        <w:color w:val="000000"/>
        <w:sz w:val="24"/>
        <w:szCs w:val="22"/>
      </w:rPr>
    </w:lvl>
    <w:lvl w:ilvl="2">
      <w:start w:val="1"/>
      <w:numFmt w:val="decimal"/>
      <w:lvlText w:val="%1.%2.%3."/>
      <w:lvlJc w:val="left"/>
      <w:pPr>
        <w:ind w:left="3623" w:hanging="504"/>
      </w:pPr>
      <w:rPr>
        <w:rFonts w:ascii="Times New Roman" w:eastAsia="Calibri" w:hAnsi="Times New Roman" w:cs="Times New Roman" w:hint="default"/>
        <w:b/>
        <w:i w:val="0"/>
        <w:strike w:val="0"/>
        <w:color w:val="000000"/>
        <w:sz w:val="24"/>
        <w:szCs w:val="22"/>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E94454"/>
    <w:multiLevelType w:val="multilevel"/>
    <w:tmpl w:val="143EE72A"/>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4CC0BBF"/>
    <w:multiLevelType w:val="multilevel"/>
    <w:tmpl w:val="7A220FB8"/>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7">
    <w:nsid w:val="17D50B05"/>
    <w:multiLevelType w:val="multilevel"/>
    <w:tmpl w:val="A3185026"/>
    <w:lvl w:ilvl="0">
      <w:start w:val="8"/>
      <w:numFmt w:val="decimal"/>
      <w:lvlText w:val="%1."/>
      <w:lvlJc w:val="left"/>
      <w:pPr>
        <w:ind w:left="360" w:hanging="360"/>
      </w:pPr>
      <w:rPr>
        <w:rFonts w:ascii="Times New Roman" w:eastAsia="Calibri" w:hAnsi="Times New Roman" w:cs="Times New Roman" w:hint="default"/>
        <w:b/>
        <w:color w:val="000000"/>
        <w:sz w:val="24"/>
      </w:rPr>
    </w:lvl>
    <w:lvl w:ilvl="1">
      <w:start w:val="1"/>
      <w:numFmt w:val="decimal"/>
      <w:lvlText w:val="%1.%2."/>
      <w:lvlJc w:val="left"/>
      <w:pPr>
        <w:ind w:left="360" w:hanging="360"/>
      </w:pPr>
      <w:rPr>
        <w:rFonts w:ascii="Times New Roman" w:eastAsia="Calibri" w:hAnsi="Times New Roman" w:cs="Times New Roman" w:hint="default"/>
        <w:b/>
        <w:color w:val="000000"/>
        <w:sz w:val="24"/>
      </w:rPr>
    </w:lvl>
    <w:lvl w:ilvl="2">
      <w:start w:val="1"/>
      <w:numFmt w:val="decimal"/>
      <w:lvlText w:val="%1.%2.%3."/>
      <w:lvlJc w:val="left"/>
      <w:pPr>
        <w:ind w:left="1571" w:hanging="720"/>
      </w:pPr>
      <w:rPr>
        <w:rFonts w:ascii="Times New Roman" w:eastAsia="Calibri" w:hAnsi="Times New Roman" w:cs="Times New Roman" w:hint="default"/>
        <w:b/>
        <w:color w:val="000000"/>
        <w:sz w:val="24"/>
      </w:rPr>
    </w:lvl>
    <w:lvl w:ilvl="3">
      <w:start w:val="1"/>
      <w:numFmt w:val="decimal"/>
      <w:lvlText w:val="%1.%2.%3.%4."/>
      <w:lvlJc w:val="left"/>
      <w:pPr>
        <w:ind w:left="720" w:hanging="720"/>
      </w:pPr>
      <w:rPr>
        <w:rFonts w:ascii="Times New Roman" w:eastAsia="Calibri" w:hAnsi="Times New Roman" w:cs="Times New Roman" w:hint="default"/>
        <w:b/>
        <w:color w:val="000000"/>
        <w:sz w:val="24"/>
      </w:rPr>
    </w:lvl>
    <w:lvl w:ilvl="4">
      <w:start w:val="1"/>
      <w:numFmt w:val="decimal"/>
      <w:lvlText w:val="%1.%2.%3.%4.%5."/>
      <w:lvlJc w:val="left"/>
      <w:pPr>
        <w:ind w:left="1080" w:hanging="1080"/>
      </w:pPr>
      <w:rPr>
        <w:rFonts w:ascii="Calibri" w:eastAsia="Calibri" w:hAnsi="Calibri" w:cs="Calibri" w:hint="default"/>
        <w:color w:val="000000"/>
        <w:sz w:val="22"/>
      </w:rPr>
    </w:lvl>
    <w:lvl w:ilvl="5">
      <w:start w:val="1"/>
      <w:numFmt w:val="decimal"/>
      <w:lvlText w:val="%1.%2.%3.%4.%5.%6."/>
      <w:lvlJc w:val="left"/>
      <w:pPr>
        <w:ind w:left="1080" w:hanging="1080"/>
      </w:pPr>
      <w:rPr>
        <w:rFonts w:ascii="Calibri" w:eastAsia="Calibri" w:hAnsi="Calibri" w:cs="Calibri" w:hint="default"/>
        <w:color w:val="000000"/>
        <w:sz w:val="22"/>
      </w:rPr>
    </w:lvl>
    <w:lvl w:ilvl="6">
      <w:start w:val="1"/>
      <w:numFmt w:val="decimal"/>
      <w:lvlText w:val="%1.%2.%3.%4.%5.%6.%7."/>
      <w:lvlJc w:val="left"/>
      <w:pPr>
        <w:ind w:left="1440" w:hanging="1440"/>
      </w:pPr>
      <w:rPr>
        <w:rFonts w:ascii="Calibri" w:eastAsia="Calibri" w:hAnsi="Calibri" w:cs="Calibri" w:hint="default"/>
        <w:color w:val="000000"/>
        <w:sz w:val="22"/>
      </w:rPr>
    </w:lvl>
    <w:lvl w:ilvl="7">
      <w:start w:val="1"/>
      <w:numFmt w:val="decimal"/>
      <w:lvlText w:val="%1.%2.%3.%4.%5.%6.%7.%8."/>
      <w:lvlJc w:val="left"/>
      <w:pPr>
        <w:ind w:left="1440" w:hanging="1440"/>
      </w:pPr>
      <w:rPr>
        <w:rFonts w:ascii="Calibri" w:eastAsia="Calibri" w:hAnsi="Calibri" w:cs="Calibri" w:hint="default"/>
        <w:color w:val="000000"/>
        <w:sz w:val="22"/>
      </w:rPr>
    </w:lvl>
    <w:lvl w:ilvl="8">
      <w:start w:val="1"/>
      <w:numFmt w:val="decimal"/>
      <w:lvlText w:val="%1.%2.%3.%4.%5.%6.%7.%8.%9."/>
      <w:lvlJc w:val="left"/>
      <w:pPr>
        <w:ind w:left="1800" w:hanging="1800"/>
      </w:pPr>
      <w:rPr>
        <w:rFonts w:ascii="Calibri" w:eastAsia="Calibri" w:hAnsi="Calibri" w:cs="Calibri" w:hint="default"/>
        <w:color w:val="000000"/>
        <w:sz w:val="22"/>
      </w:rPr>
    </w:lvl>
  </w:abstractNum>
  <w:abstractNum w:abstractNumId="8">
    <w:nsid w:val="18A3499B"/>
    <w:multiLevelType w:val="multilevel"/>
    <w:tmpl w:val="2B56EF2A"/>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3907"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4E4D9F"/>
    <w:multiLevelType w:val="multilevel"/>
    <w:tmpl w:val="2F5C5C8E"/>
    <w:lvl w:ilvl="0">
      <w:start w:val="1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nsid w:val="1F4B3EB9"/>
    <w:multiLevelType w:val="multilevel"/>
    <w:tmpl w:val="0C5208D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DD0BCA"/>
    <w:multiLevelType w:val="multilevel"/>
    <w:tmpl w:val="0786E3D6"/>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CB96964"/>
    <w:multiLevelType w:val="multilevel"/>
    <w:tmpl w:val="ED3C9E80"/>
    <w:lvl w:ilvl="0">
      <w:start w:val="17"/>
      <w:numFmt w:val="decimal"/>
      <w:lvlText w:val="%1."/>
      <w:lvlJc w:val="left"/>
      <w:pPr>
        <w:ind w:left="360" w:hanging="360"/>
      </w:pPr>
      <w:rPr>
        <w:rFonts w:ascii="Calibri" w:eastAsia="Calibri" w:hAnsi="Calibri" w:cs="Calibri"/>
        <w:b/>
      </w:rPr>
    </w:lvl>
    <w:lvl w:ilvl="1">
      <w:start w:val="1"/>
      <w:numFmt w:val="decimal"/>
      <w:lvlText w:val="%1.%2."/>
      <w:lvlJc w:val="left"/>
      <w:pPr>
        <w:ind w:left="1000"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9507EAF"/>
    <w:multiLevelType w:val="multilevel"/>
    <w:tmpl w:val="B8D2F198"/>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0E26AB4"/>
    <w:multiLevelType w:val="multilevel"/>
    <w:tmpl w:val="8620FAE0"/>
    <w:lvl w:ilvl="0">
      <w:start w:val="1"/>
      <w:numFmt w:val="decimal"/>
      <w:lvlText w:val="%1."/>
      <w:lvlJc w:val="left"/>
      <w:pPr>
        <w:ind w:left="405" w:hanging="405"/>
      </w:pPr>
      <w:rPr>
        <w:rFonts w:ascii="Calibri" w:eastAsia="Calibri" w:hAnsi="Calibri" w:cs="Calibri"/>
        <w:b/>
        <w:sz w:val="22"/>
        <w:szCs w:val="22"/>
      </w:rPr>
    </w:lvl>
    <w:lvl w:ilvl="1">
      <w:start w:val="1"/>
      <w:numFmt w:val="decimal"/>
      <w:lvlText w:val="%1.%2."/>
      <w:lvlJc w:val="left"/>
      <w:pPr>
        <w:ind w:left="405" w:hanging="405"/>
      </w:pPr>
      <w:rPr>
        <w:rFonts w:ascii="Calibri" w:eastAsia="Calibri" w:hAnsi="Calibri" w:cs="Calibri"/>
        <w:b/>
        <w:color w:val="000000"/>
        <w:sz w:val="22"/>
        <w:szCs w:val="22"/>
      </w:rPr>
    </w:lvl>
    <w:lvl w:ilvl="2">
      <w:start w:val="1"/>
      <w:numFmt w:val="decimal"/>
      <w:lvlText w:val="%1.%2.%3."/>
      <w:lvlJc w:val="left"/>
      <w:pPr>
        <w:ind w:left="720" w:hanging="720"/>
      </w:pPr>
      <w:rPr>
        <w:rFonts w:ascii="Calibri" w:eastAsia="Calibri" w:hAnsi="Calibri" w:cs="Calibri"/>
        <w:b/>
        <w:color w:val="000000"/>
        <w:sz w:val="22"/>
        <w:szCs w:val="22"/>
      </w:rPr>
    </w:lvl>
    <w:lvl w:ilvl="3">
      <w:start w:val="1"/>
      <w:numFmt w:val="decimal"/>
      <w:lvlText w:val="%1.%2.%3.%4."/>
      <w:lvlJc w:val="left"/>
      <w:pPr>
        <w:ind w:left="720" w:hanging="720"/>
      </w:pPr>
      <w:rPr>
        <w:rFonts w:ascii="Calibri" w:eastAsia="Calibri" w:hAnsi="Calibri" w:cs="Calibri"/>
        <w:b/>
        <w:sz w:val="22"/>
        <w:szCs w:val="22"/>
      </w:rPr>
    </w:lvl>
    <w:lvl w:ilvl="4">
      <w:start w:val="1"/>
      <w:numFmt w:val="decimal"/>
      <w:lvlText w:val="%1.%2.%3.%4.%5."/>
      <w:lvlJc w:val="left"/>
      <w:pPr>
        <w:ind w:left="1080" w:hanging="1080"/>
      </w:pPr>
      <w:rPr>
        <w:rFonts w:ascii="Calibri" w:eastAsia="Calibri" w:hAnsi="Calibri" w:cs="Calibri"/>
        <w:b/>
        <w:sz w:val="22"/>
        <w:szCs w:val="22"/>
      </w:rPr>
    </w:lvl>
    <w:lvl w:ilvl="5">
      <w:start w:val="1"/>
      <w:numFmt w:val="decimal"/>
      <w:lvlText w:val="%1.%2.%3.%4.%5.%6."/>
      <w:lvlJc w:val="left"/>
      <w:pPr>
        <w:ind w:left="1080" w:hanging="1080"/>
      </w:pPr>
      <w:rPr>
        <w:rFonts w:ascii="Calibri" w:eastAsia="Calibri" w:hAnsi="Calibri" w:cs="Calibri"/>
        <w:b/>
        <w:sz w:val="22"/>
        <w:szCs w:val="22"/>
      </w:rPr>
    </w:lvl>
    <w:lvl w:ilvl="6">
      <w:start w:val="1"/>
      <w:numFmt w:val="decimal"/>
      <w:lvlText w:val="%1.%2.%3.%4.%5.%6.%7."/>
      <w:lvlJc w:val="left"/>
      <w:pPr>
        <w:ind w:left="1440" w:hanging="1440"/>
      </w:pPr>
      <w:rPr>
        <w:rFonts w:ascii="Calibri" w:eastAsia="Calibri" w:hAnsi="Calibri" w:cs="Calibri"/>
        <w:b/>
        <w:sz w:val="22"/>
        <w:szCs w:val="22"/>
      </w:rPr>
    </w:lvl>
    <w:lvl w:ilvl="7">
      <w:start w:val="1"/>
      <w:numFmt w:val="decimal"/>
      <w:lvlText w:val="%1.%2.%3.%4.%5.%6.%7.%8."/>
      <w:lvlJc w:val="left"/>
      <w:pPr>
        <w:ind w:left="1440" w:hanging="1440"/>
      </w:pPr>
      <w:rPr>
        <w:rFonts w:ascii="Calibri" w:eastAsia="Calibri" w:hAnsi="Calibri" w:cs="Calibri"/>
        <w:b/>
        <w:sz w:val="22"/>
        <w:szCs w:val="22"/>
      </w:rPr>
    </w:lvl>
    <w:lvl w:ilvl="8">
      <w:start w:val="1"/>
      <w:numFmt w:val="decimal"/>
      <w:lvlText w:val="%1.%2.%3.%4.%5.%6.%7.%8.%9."/>
      <w:lvlJc w:val="left"/>
      <w:pPr>
        <w:ind w:left="1800" w:hanging="1800"/>
      </w:pPr>
      <w:rPr>
        <w:rFonts w:ascii="Calibri" w:eastAsia="Calibri" w:hAnsi="Calibri" w:cs="Calibri"/>
        <w:b/>
        <w:sz w:val="22"/>
        <w:szCs w:val="22"/>
      </w:rPr>
    </w:lvl>
  </w:abstractNum>
  <w:abstractNum w:abstractNumId="15">
    <w:nsid w:val="45E46CAC"/>
    <w:multiLevelType w:val="multilevel"/>
    <w:tmpl w:val="5E36B9DA"/>
    <w:lvl w:ilvl="0">
      <w:start w:val="5"/>
      <w:numFmt w:val="decimal"/>
      <w:lvlText w:val="%1"/>
      <w:lvlJc w:val="left"/>
      <w:pPr>
        <w:ind w:left="785" w:hanging="567"/>
        <w:jc w:val="left"/>
      </w:pPr>
      <w:rPr>
        <w:rFonts w:hint="default"/>
        <w:lang w:val="pt-PT" w:eastAsia="en-US" w:bidi="ar-SA"/>
      </w:rPr>
    </w:lvl>
    <w:lvl w:ilvl="1">
      <w:start w:val="1"/>
      <w:numFmt w:val="decimal"/>
      <w:lvlText w:val="%1.%2."/>
      <w:lvlJc w:val="left"/>
      <w:pPr>
        <w:ind w:left="8364" w:hanging="567"/>
        <w:jc w:val="left"/>
      </w:pPr>
      <w:rPr>
        <w:rFonts w:ascii="Palatino Linotype" w:eastAsia="Palatino Linotype" w:hAnsi="Palatino Linotype" w:cs="Palatino Linotype" w:hint="default"/>
        <w:b/>
        <w:bCs/>
        <w:spacing w:val="0"/>
        <w:w w:val="99"/>
        <w:sz w:val="20"/>
        <w:szCs w:val="20"/>
        <w:lang w:val="pt-PT" w:eastAsia="en-US" w:bidi="ar-SA"/>
      </w:rPr>
    </w:lvl>
    <w:lvl w:ilvl="2">
      <w:start w:val="1"/>
      <w:numFmt w:val="lowerLetter"/>
      <w:lvlText w:val="%3)"/>
      <w:lvlJc w:val="left"/>
      <w:pPr>
        <w:ind w:left="6804" w:hanging="708"/>
        <w:jc w:val="left"/>
      </w:pPr>
      <w:rPr>
        <w:rFonts w:ascii="Times New Roman" w:eastAsia="Times New Roman" w:hAnsi="Times New Roman" w:cs="Times New Roman"/>
        <w:b/>
        <w:bCs/>
        <w:spacing w:val="0"/>
        <w:w w:val="99"/>
        <w:sz w:val="20"/>
        <w:szCs w:val="20"/>
        <w:lang w:val="pt-PT" w:eastAsia="en-US" w:bidi="ar-SA"/>
      </w:rPr>
    </w:lvl>
    <w:lvl w:ilvl="3">
      <w:numFmt w:val="bullet"/>
      <w:lvlText w:val="•"/>
      <w:lvlJc w:val="left"/>
      <w:pPr>
        <w:ind w:left="3571" w:hanging="708"/>
      </w:pPr>
      <w:rPr>
        <w:rFonts w:hint="default"/>
        <w:lang w:val="pt-PT" w:eastAsia="en-US" w:bidi="ar-SA"/>
      </w:rPr>
    </w:lvl>
    <w:lvl w:ilvl="4">
      <w:numFmt w:val="bullet"/>
      <w:lvlText w:val="•"/>
      <w:lvlJc w:val="left"/>
      <w:pPr>
        <w:ind w:left="4502" w:hanging="708"/>
      </w:pPr>
      <w:rPr>
        <w:rFonts w:hint="default"/>
        <w:lang w:val="pt-PT" w:eastAsia="en-US" w:bidi="ar-SA"/>
      </w:rPr>
    </w:lvl>
    <w:lvl w:ilvl="5">
      <w:numFmt w:val="bullet"/>
      <w:lvlText w:val="•"/>
      <w:lvlJc w:val="left"/>
      <w:pPr>
        <w:ind w:left="5433" w:hanging="708"/>
      </w:pPr>
      <w:rPr>
        <w:rFonts w:hint="default"/>
        <w:lang w:val="pt-PT" w:eastAsia="en-US" w:bidi="ar-SA"/>
      </w:rPr>
    </w:lvl>
    <w:lvl w:ilvl="6">
      <w:numFmt w:val="bullet"/>
      <w:lvlText w:val="•"/>
      <w:lvlJc w:val="left"/>
      <w:pPr>
        <w:ind w:left="6363" w:hanging="708"/>
      </w:pPr>
      <w:rPr>
        <w:rFonts w:hint="default"/>
        <w:lang w:val="pt-PT" w:eastAsia="en-US" w:bidi="ar-SA"/>
      </w:rPr>
    </w:lvl>
    <w:lvl w:ilvl="7">
      <w:numFmt w:val="bullet"/>
      <w:lvlText w:val="•"/>
      <w:lvlJc w:val="left"/>
      <w:pPr>
        <w:ind w:left="7294" w:hanging="708"/>
      </w:pPr>
      <w:rPr>
        <w:rFonts w:hint="default"/>
        <w:lang w:val="pt-PT" w:eastAsia="en-US" w:bidi="ar-SA"/>
      </w:rPr>
    </w:lvl>
    <w:lvl w:ilvl="8">
      <w:numFmt w:val="bullet"/>
      <w:lvlText w:val="•"/>
      <w:lvlJc w:val="left"/>
      <w:pPr>
        <w:ind w:left="8225" w:hanging="708"/>
      </w:pPr>
      <w:rPr>
        <w:rFonts w:hint="default"/>
        <w:lang w:val="pt-PT" w:eastAsia="en-US" w:bidi="ar-SA"/>
      </w:rPr>
    </w:lvl>
  </w:abstractNum>
  <w:abstractNum w:abstractNumId="16">
    <w:nsid w:val="45FD44A4"/>
    <w:multiLevelType w:val="multilevel"/>
    <w:tmpl w:val="1D30F96A"/>
    <w:lvl w:ilvl="0">
      <w:start w:val="18"/>
      <w:numFmt w:val="decimal"/>
      <w:lvlText w:val="%1."/>
      <w:lvlJc w:val="left"/>
      <w:pPr>
        <w:ind w:left="435" w:hanging="435"/>
      </w:pPr>
      <w:rPr>
        <w:rFonts w:hint="default"/>
        <w:b w:val="0"/>
      </w:rPr>
    </w:lvl>
    <w:lvl w:ilvl="1">
      <w:start w:val="3"/>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4C2026DE"/>
    <w:multiLevelType w:val="multilevel"/>
    <w:tmpl w:val="6F7C6F46"/>
    <w:lvl w:ilvl="0">
      <w:start w:val="13"/>
      <w:numFmt w:val="decimal"/>
      <w:lvlText w:val="%1"/>
      <w:lvlJc w:val="left"/>
      <w:pPr>
        <w:ind w:left="218" w:hanging="567"/>
        <w:jc w:val="left"/>
      </w:pPr>
      <w:rPr>
        <w:rFonts w:hint="default"/>
        <w:lang w:val="pt-PT" w:eastAsia="en-US" w:bidi="ar-SA"/>
      </w:rPr>
    </w:lvl>
    <w:lvl w:ilvl="1">
      <w:start w:val="1"/>
      <w:numFmt w:val="decimal"/>
      <w:lvlText w:val="%1.%2."/>
      <w:lvlJc w:val="left"/>
      <w:pPr>
        <w:ind w:left="218" w:hanging="567"/>
        <w:jc w:val="left"/>
      </w:pPr>
      <w:rPr>
        <w:rFonts w:ascii="Palatino Linotype" w:eastAsia="Palatino Linotype" w:hAnsi="Palatino Linotype" w:cs="Palatino Linotype" w:hint="default"/>
        <w:b/>
        <w:bCs/>
        <w:spacing w:val="0"/>
        <w:w w:val="99"/>
        <w:sz w:val="20"/>
        <w:szCs w:val="20"/>
        <w:lang w:val="pt-PT" w:eastAsia="en-US" w:bidi="ar-SA"/>
      </w:rPr>
    </w:lvl>
    <w:lvl w:ilvl="2">
      <w:start w:val="1"/>
      <w:numFmt w:val="decimal"/>
      <w:lvlText w:val="%1.%2.%3."/>
      <w:lvlJc w:val="left"/>
      <w:pPr>
        <w:ind w:left="785" w:hanging="708"/>
        <w:jc w:val="left"/>
      </w:pPr>
      <w:rPr>
        <w:rFonts w:ascii="Palatino Linotype" w:eastAsia="Palatino Linotype" w:hAnsi="Palatino Linotype" w:cs="Palatino Linotype" w:hint="default"/>
        <w:b/>
        <w:bCs/>
        <w:spacing w:val="-2"/>
        <w:w w:val="99"/>
        <w:sz w:val="20"/>
        <w:szCs w:val="20"/>
        <w:lang w:val="pt-PT" w:eastAsia="en-US" w:bidi="ar-SA"/>
      </w:rPr>
    </w:lvl>
    <w:lvl w:ilvl="3">
      <w:numFmt w:val="bullet"/>
      <w:lvlText w:val="•"/>
      <w:lvlJc w:val="left"/>
      <w:pPr>
        <w:ind w:left="2848" w:hanging="708"/>
      </w:pPr>
      <w:rPr>
        <w:rFonts w:hint="default"/>
        <w:lang w:val="pt-PT" w:eastAsia="en-US" w:bidi="ar-SA"/>
      </w:rPr>
    </w:lvl>
    <w:lvl w:ilvl="4">
      <w:numFmt w:val="bullet"/>
      <w:lvlText w:val="•"/>
      <w:lvlJc w:val="left"/>
      <w:pPr>
        <w:ind w:left="3882" w:hanging="708"/>
      </w:pPr>
      <w:rPr>
        <w:rFonts w:hint="default"/>
        <w:lang w:val="pt-PT" w:eastAsia="en-US" w:bidi="ar-SA"/>
      </w:rPr>
    </w:lvl>
    <w:lvl w:ilvl="5">
      <w:numFmt w:val="bullet"/>
      <w:lvlText w:val="•"/>
      <w:lvlJc w:val="left"/>
      <w:pPr>
        <w:ind w:left="4916" w:hanging="708"/>
      </w:pPr>
      <w:rPr>
        <w:rFonts w:hint="default"/>
        <w:lang w:val="pt-PT" w:eastAsia="en-US" w:bidi="ar-SA"/>
      </w:rPr>
    </w:lvl>
    <w:lvl w:ilvl="6">
      <w:numFmt w:val="bullet"/>
      <w:lvlText w:val="•"/>
      <w:lvlJc w:val="left"/>
      <w:pPr>
        <w:ind w:left="5950" w:hanging="708"/>
      </w:pPr>
      <w:rPr>
        <w:rFonts w:hint="default"/>
        <w:lang w:val="pt-PT" w:eastAsia="en-US" w:bidi="ar-SA"/>
      </w:rPr>
    </w:lvl>
    <w:lvl w:ilvl="7">
      <w:numFmt w:val="bullet"/>
      <w:lvlText w:val="•"/>
      <w:lvlJc w:val="left"/>
      <w:pPr>
        <w:ind w:left="6984" w:hanging="708"/>
      </w:pPr>
      <w:rPr>
        <w:rFonts w:hint="default"/>
        <w:lang w:val="pt-PT" w:eastAsia="en-US" w:bidi="ar-SA"/>
      </w:rPr>
    </w:lvl>
    <w:lvl w:ilvl="8">
      <w:numFmt w:val="bullet"/>
      <w:lvlText w:val="•"/>
      <w:lvlJc w:val="left"/>
      <w:pPr>
        <w:ind w:left="8018" w:hanging="708"/>
      </w:pPr>
      <w:rPr>
        <w:rFonts w:hint="default"/>
        <w:lang w:val="pt-PT" w:eastAsia="en-US" w:bidi="ar-SA"/>
      </w:rPr>
    </w:lvl>
  </w:abstractNum>
  <w:abstractNum w:abstractNumId="18">
    <w:nsid w:val="4C9128D2"/>
    <w:multiLevelType w:val="hybridMultilevel"/>
    <w:tmpl w:val="5642854C"/>
    <w:lvl w:ilvl="0" w:tplc="54000B4C">
      <w:start w:val="1"/>
      <w:numFmt w:val="lowerLetter"/>
      <w:lvlText w:val="%1)"/>
      <w:lvlJc w:val="left"/>
      <w:pPr>
        <w:ind w:left="218" w:hanging="267"/>
        <w:jc w:val="left"/>
      </w:pPr>
      <w:rPr>
        <w:rFonts w:ascii="Times New Roman" w:eastAsia="Times New Roman" w:hAnsi="Times New Roman" w:cs="Times New Roman" w:hint="default"/>
        <w:b/>
        <w:bCs/>
        <w:w w:val="99"/>
        <w:sz w:val="24"/>
        <w:szCs w:val="24"/>
        <w:lang w:val="pt-PT" w:eastAsia="en-US" w:bidi="ar-SA"/>
      </w:rPr>
    </w:lvl>
    <w:lvl w:ilvl="1" w:tplc="C2B4F808">
      <w:numFmt w:val="bullet"/>
      <w:lvlText w:val="•"/>
      <w:lvlJc w:val="left"/>
      <w:pPr>
        <w:ind w:left="1206" w:hanging="267"/>
      </w:pPr>
      <w:rPr>
        <w:rFonts w:hint="default"/>
        <w:lang w:val="pt-PT" w:eastAsia="en-US" w:bidi="ar-SA"/>
      </w:rPr>
    </w:lvl>
    <w:lvl w:ilvl="2" w:tplc="EA32119C">
      <w:numFmt w:val="bullet"/>
      <w:lvlText w:val="•"/>
      <w:lvlJc w:val="left"/>
      <w:pPr>
        <w:ind w:left="2193" w:hanging="267"/>
      </w:pPr>
      <w:rPr>
        <w:rFonts w:hint="default"/>
        <w:lang w:val="pt-PT" w:eastAsia="en-US" w:bidi="ar-SA"/>
      </w:rPr>
    </w:lvl>
    <w:lvl w:ilvl="3" w:tplc="D78258DC">
      <w:numFmt w:val="bullet"/>
      <w:lvlText w:val="•"/>
      <w:lvlJc w:val="left"/>
      <w:pPr>
        <w:ind w:left="3179" w:hanging="267"/>
      </w:pPr>
      <w:rPr>
        <w:rFonts w:hint="default"/>
        <w:lang w:val="pt-PT" w:eastAsia="en-US" w:bidi="ar-SA"/>
      </w:rPr>
    </w:lvl>
    <w:lvl w:ilvl="4" w:tplc="79702648">
      <w:numFmt w:val="bullet"/>
      <w:lvlText w:val="•"/>
      <w:lvlJc w:val="left"/>
      <w:pPr>
        <w:ind w:left="4166" w:hanging="267"/>
      </w:pPr>
      <w:rPr>
        <w:rFonts w:hint="default"/>
        <w:lang w:val="pt-PT" w:eastAsia="en-US" w:bidi="ar-SA"/>
      </w:rPr>
    </w:lvl>
    <w:lvl w:ilvl="5" w:tplc="1CE4A8A2">
      <w:numFmt w:val="bullet"/>
      <w:lvlText w:val="•"/>
      <w:lvlJc w:val="left"/>
      <w:pPr>
        <w:ind w:left="5153" w:hanging="267"/>
      </w:pPr>
      <w:rPr>
        <w:rFonts w:hint="default"/>
        <w:lang w:val="pt-PT" w:eastAsia="en-US" w:bidi="ar-SA"/>
      </w:rPr>
    </w:lvl>
    <w:lvl w:ilvl="6" w:tplc="FF702FF2">
      <w:numFmt w:val="bullet"/>
      <w:lvlText w:val="•"/>
      <w:lvlJc w:val="left"/>
      <w:pPr>
        <w:ind w:left="6139" w:hanging="267"/>
      </w:pPr>
      <w:rPr>
        <w:rFonts w:hint="default"/>
        <w:lang w:val="pt-PT" w:eastAsia="en-US" w:bidi="ar-SA"/>
      </w:rPr>
    </w:lvl>
    <w:lvl w:ilvl="7" w:tplc="C7580E52">
      <w:numFmt w:val="bullet"/>
      <w:lvlText w:val="•"/>
      <w:lvlJc w:val="left"/>
      <w:pPr>
        <w:ind w:left="7126" w:hanging="267"/>
      </w:pPr>
      <w:rPr>
        <w:rFonts w:hint="default"/>
        <w:lang w:val="pt-PT" w:eastAsia="en-US" w:bidi="ar-SA"/>
      </w:rPr>
    </w:lvl>
    <w:lvl w:ilvl="8" w:tplc="A7D8A76E">
      <w:numFmt w:val="bullet"/>
      <w:lvlText w:val="•"/>
      <w:lvlJc w:val="left"/>
      <w:pPr>
        <w:ind w:left="8113" w:hanging="267"/>
      </w:pPr>
      <w:rPr>
        <w:rFonts w:hint="default"/>
        <w:lang w:val="pt-PT" w:eastAsia="en-US" w:bidi="ar-SA"/>
      </w:rPr>
    </w:lvl>
  </w:abstractNum>
  <w:abstractNum w:abstractNumId="19">
    <w:nsid w:val="57AA4E11"/>
    <w:multiLevelType w:val="multilevel"/>
    <w:tmpl w:val="9C82D796"/>
    <w:lvl w:ilvl="0">
      <w:start w:val="14"/>
      <w:numFmt w:val="decimal"/>
      <w:lvlText w:val="%1"/>
      <w:lvlJc w:val="left"/>
      <w:pPr>
        <w:ind w:left="218" w:hanging="567"/>
        <w:jc w:val="left"/>
      </w:pPr>
      <w:rPr>
        <w:rFonts w:hint="default"/>
        <w:lang w:val="pt-PT" w:eastAsia="en-US" w:bidi="ar-SA"/>
      </w:rPr>
    </w:lvl>
    <w:lvl w:ilvl="1">
      <w:start w:val="1"/>
      <w:numFmt w:val="decimal"/>
      <w:lvlText w:val="%1.%2."/>
      <w:lvlJc w:val="left"/>
      <w:pPr>
        <w:ind w:left="218" w:hanging="567"/>
        <w:jc w:val="left"/>
      </w:pPr>
      <w:rPr>
        <w:rFonts w:ascii="Palatino Linotype" w:eastAsia="Palatino Linotype" w:hAnsi="Palatino Linotype" w:cs="Palatino Linotype" w:hint="default"/>
        <w:b/>
        <w:bCs/>
        <w:spacing w:val="0"/>
        <w:w w:val="99"/>
        <w:sz w:val="20"/>
        <w:szCs w:val="20"/>
        <w:lang w:val="pt-PT" w:eastAsia="en-US" w:bidi="ar-SA"/>
      </w:rPr>
    </w:lvl>
    <w:lvl w:ilvl="2">
      <w:numFmt w:val="bullet"/>
      <w:lvlText w:val="•"/>
      <w:lvlJc w:val="left"/>
      <w:pPr>
        <w:ind w:left="2193" w:hanging="567"/>
      </w:pPr>
      <w:rPr>
        <w:rFonts w:hint="default"/>
        <w:lang w:val="pt-PT" w:eastAsia="en-US" w:bidi="ar-SA"/>
      </w:rPr>
    </w:lvl>
    <w:lvl w:ilvl="3">
      <w:numFmt w:val="bullet"/>
      <w:lvlText w:val="•"/>
      <w:lvlJc w:val="left"/>
      <w:pPr>
        <w:ind w:left="3179" w:hanging="567"/>
      </w:pPr>
      <w:rPr>
        <w:rFonts w:hint="default"/>
        <w:lang w:val="pt-PT" w:eastAsia="en-US" w:bidi="ar-SA"/>
      </w:rPr>
    </w:lvl>
    <w:lvl w:ilvl="4">
      <w:numFmt w:val="bullet"/>
      <w:lvlText w:val="•"/>
      <w:lvlJc w:val="left"/>
      <w:pPr>
        <w:ind w:left="4166" w:hanging="567"/>
      </w:pPr>
      <w:rPr>
        <w:rFonts w:hint="default"/>
        <w:lang w:val="pt-PT" w:eastAsia="en-US" w:bidi="ar-SA"/>
      </w:rPr>
    </w:lvl>
    <w:lvl w:ilvl="5">
      <w:numFmt w:val="bullet"/>
      <w:lvlText w:val="•"/>
      <w:lvlJc w:val="left"/>
      <w:pPr>
        <w:ind w:left="5153" w:hanging="567"/>
      </w:pPr>
      <w:rPr>
        <w:rFonts w:hint="default"/>
        <w:lang w:val="pt-PT" w:eastAsia="en-US" w:bidi="ar-SA"/>
      </w:rPr>
    </w:lvl>
    <w:lvl w:ilvl="6">
      <w:numFmt w:val="bullet"/>
      <w:lvlText w:val="•"/>
      <w:lvlJc w:val="left"/>
      <w:pPr>
        <w:ind w:left="6139" w:hanging="567"/>
      </w:pPr>
      <w:rPr>
        <w:rFonts w:hint="default"/>
        <w:lang w:val="pt-PT" w:eastAsia="en-US" w:bidi="ar-SA"/>
      </w:rPr>
    </w:lvl>
    <w:lvl w:ilvl="7">
      <w:numFmt w:val="bullet"/>
      <w:lvlText w:val="•"/>
      <w:lvlJc w:val="left"/>
      <w:pPr>
        <w:ind w:left="7126" w:hanging="567"/>
      </w:pPr>
      <w:rPr>
        <w:rFonts w:hint="default"/>
        <w:lang w:val="pt-PT" w:eastAsia="en-US" w:bidi="ar-SA"/>
      </w:rPr>
    </w:lvl>
    <w:lvl w:ilvl="8">
      <w:numFmt w:val="bullet"/>
      <w:lvlText w:val="•"/>
      <w:lvlJc w:val="left"/>
      <w:pPr>
        <w:ind w:left="8113" w:hanging="567"/>
      </w:pPr>
      <w:rPr>
        <w:rFonts w:hint="default"/>
        <w:lang w:val="pt-PT" w:eastAsia="en-US" w:bidi="ar-SA"/>
      </w:rPr>
    </w:lvl>
  </w:abstractNum>
  <w:abstractNum w:abstractNumId="20">
    <w:nsid w:val="5DAE2B7D"/>
    <w:multiLevelType w:val="multilevel"/>
    <w:tmpl w:val="4A22768A"/>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0333E09"/>
    <w:multiLevelType w:val="multilevel"/>
    <w:tmpl w:val="0568B542"/>
    <w:lvl w:ilvl="0">
      <w:start w:val="11"/>
      <w:numFmt w:val="decimal"/>
      <w:lvlText w:val="%1"/>
      <w:lvlJc w:val="left"/>
      <w:pPr>
        <w:ind w:left="218" w:hanging="567"/>
        <w:jc w:val="left"/>
      </w:pPr>
      <w:rPr>
        <w:rFonts w:hint="default"/>
        <w:lang w:val="pt-PT" w:eastAsia="en-US" w:bidi="ar-SA"/>
      </w:rPr>
    </w:lvl>
    <w:lvl w:ilvl="1">
      <w:start w:val="1"/>
      <w:numFmt w:val="decimal"/>
      <w:lvlText w:val="%1.%2."/>
      <w:lvlJc w:val="left"/>
      <w:pPr>
        <w:ind w:left="218" w:hanging="567"/>
        <w:jc w:val="left"/>
      </w:pPr>
      <w:rPr>
        <w:rFonts w:ascii="Palatino Linotype" w:eastAsia="Palatino Linotype" w:hAnsi="Palatino Linotype" w:cs="Palatino Linotype" w:hint="default"/>
        <w:b/>
        <w:bCs/>
        <w:spacing w:val="0"/>
        <w:w w:val="99"/>
        <w:sz w:val="20"/>
        <w:szCs w:val="20"/>
        <w:lang w:val="pt-PT" w:eastAsia="en-US" w:bidi="ar-SA"/>
      </w:rPr>
    </w:lvl>
    <w:lvl w:ilvl="2">
      <w:start w:val="1"/>
      <w:numFmt w:val="decimal"/>
      <w:lvlText w:val="%1.%2.%3."/>
      <w:lvlJc w:val="left"/>
      <w:pPr>
        <w:ind w:left="1493" w:hanging="708"/>
        <w:jc w:val="left"/>
      </w:pPr>
      <w:rPr>
        <w:rFonts w:ascii="Palatino Linotype" w:eastAsia="Palatino Linotype" w:hAnsi="Palatino Linotype" w:cs="Palatino Linotype" w:hint="default"/>
        <w:b/>
        <w:bCs/>
        <w:spacing w:val="-2"/>
        <w:w w:val="99"/>
        <w:sz w:val="20"/>
        <w:szCs w:val="20"/>
        <w:lang w:val="pt-PT" w:eastAsia="en-US" w:bidi="ar-SA"/>
      </w:rPr>
    </w:lvl>
    <w:lvl w:ilvl="3">
      <w:numFmt w:val="bullet"/>
      <w:lvlText w:val="•"/>
      <w:lvlJc w:val="left"/>
      <w:pPr>
        <w:ind w:left="2573" w:hanging="708"/>
      </w:pPr>
      <w:rPr>
        <w:rFonts w:hint="default"/>
        <w:lang w:val="pt-PT" w:eastAsia="en-US" w:bidi="ar-SA"/>
      </w:rPr>
    </w:lvl>
    <w:lvl w:ilvl="4">
      <w:numFmt w:val="bullet"/>
      <w:lvlText w:val="•"/>
      <w:lvlJc w:val="left"/>
      <w:pPr>
        <w:ind w:left="3646" w:hanging="708"/>
      </w:pPr>
      <w:rPr>
        <w:rFonts w:hint="default"/>
        <w:lang w:val="pt-PT" w:eastAsia="en-US" w:bidi="ar-SA"/>
      </w:rPr>
    </w:lvl>
    <w:lvl w:ilvl="5">
      <w:numFmt w:val="bullet"/>
      <w:lvlText w:val="•"/>
      <w:lvlJc w:val="left"/>
      <w:pPr>
        <w:ind w:left="4719" w:hanging="708"/>
      </w:pPr>
      <w:rPr>
        <w:rFonts w:hint="default"/>
        <w:lang w:val="pt-PT" w:eastAsia="en-US" w:bidi="ar-SA"/>
      </w:rPr>
    </w:lvl>
    <w:lvl w:ilvl="6">
      <w:numFmt w:val="bullet"/>
      <w:lvlText w:val="•"/>
      <w:lvlJc w:val="left"/>
      <w:pPr>
        <w:ind w:left="5793" w:hanging="708"/>
      </w:pPr>
      <w:rPr>
        <w:rFonts w:hint="default"/>
        <w:lang w:val="pt-PT" w:eastAsia="en-US" w:bidi="ar-SA"/>
      </w:rPr>
    </w:lvl>
    <w:lvl w:ilvl="7">
      <w:numFmt w:val="bullet"/>
      <w:lvlText w:val="•"/>
      <w:lvlJc w:val="left"/>
      <w:pPr>
        <w:ind w:left="6866" w:hanging="708"/>
      </w:pPr>
      <w:rPr>
        <w:rFonts w:hint="default"/>
        <w:lang w:val="pt-PT" w:eastAsia="en-US" w:bidi="ar-SA"/>
      </w:rPr>
    </w:lvl>
    <w:lvl w:ilvl="8">
      <w:numFmt w:val="bullet"/>
      <w:lvlText w:val="•"/>
      <w:lvlJc w:val="left"/>
      <w:pPr>
        <w:ind w:left="7939" w:hanging="708"/>
      </w:pPr>
      <w:rPr>
        <w:rFonts w:hint="default"/>
        <w:lang w:val="pt-PT" w:eastAsia="en-US" w:bidi="ar-SA"/>
      </w:rPr>
    </w:lvl>
  </w:abstractNum>
  <w:abstractNum w:abstractNumId="22">
    <w:nsid w:val="6A9F25AB"/>
    <w:multiLevelType w:val="multilevel"/>
    <w:tmpl w:val="76EE1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39558E0"/>
    <w:multiLevelType w:val="multilevel"/>
    <w:tmpl w:val="ADDC7DF8"/>
    <w:lvl w:ilvl="0">
      <w:start w:val="1"/>
      <w:numFmt w:val="decimal"/>
      <w:lvlText w:val="%1"/>
      <w:lvlJc w:val="left"/>
      <w:pPr>
        <w:ind w:left="435" w:hanging="435"/>
      </w:pPr>
      <w:rPr>
        <w:rFonts w:hint="default"/>
        <w:color w:val="000000"/>
        <w:sz w:val="22"/>
      </w:rPr>
    </w:lvl>
    <w:lvl w:ilvl="1">
      <w:start w:val="5"/>
      <w:numFmt w:val="decimal"/>
      <w:lvlText w:val="%1.%2"/>
      <w:lvlJc w:val="left"/>
      <w:pPr>
        <w:ind w:left="1073" w:hanging="435"/>
      </w:pPr>
      <w:rPr>
        <w:rFonts w:hint="default"/>
        <w:color w:val="000000"/>
        <w:sz w:val="22"/>
      </w:rPr>
    </w:lvl>
    <w:lvl w:ilvl="2">
      <w:start w:val="2"/>
      <w:numFmt w:val="decimal"/>
      <w:lvlText w:val="%1.%2.%3"/>
      <w:lvlJc w:val="left"/>
      <w:pPr>
        <w:ind w:left="1996" w:hanging="720"/>
      </w:pPr>
      <w:rPr>
        <w:rFonts w:hint="default"/>
        <w:color w:val="000000"/>
        <w:sz w:val="22"/>
      </w:rPr>
    </w:lvl>
    <w:lvl w:ilvl="3">
      <w:start w:val="1"/>
      <w:numFmt w:val="decimal"/>
      <w:lvlText w:val="%1.%2.%3.%4"/>
      <w:lvlJc w:val="left"/>
      <w:pPr>
        <w:ind w:left="2634" w:hanging="720"/>
      </w:pPr>
      <w:rPr>
        <w:rFonts w:hint="default"/>
        <w:color w:val="000000"/>
        <w:sz w:val="22"/>
      </w:rPr>
    </w:lvl>
    <w:lvl w:ilvl="4">
      <w:start w:val="1"/>
      <w:numFmt w:val="decimal"/>
      <w:lvlText w:val="%1.%2.%3.%4.%5"/>
      <w:lvlJc w:val="left"/>
      <w:pPr>
        <w:ind w:left="3632" w:hanging="1080"/>
      </w:pPr>
      <w:rPr>
        <w:rFonts w:hint="default"/>
        <w:color w:val="000000"/>
        <w:sz w:val="22"/>
      </w:rPr>
    </w:lvl>
    <w:lvl w:ilvl="5">
      <w:start w:val="1"/>
      <w:numFmt w:val="decimal"/>
      <w:lvlText w:val="%1.%2.%3.%4.%5.%6"/>
      <w:lvlJc w:val="left"/>
      <w:pPr>
        <w:ind w:left="4270" w:hanging="1080"/>
      </w:pPr>
      <w:rPr>
        <w:rFonts w:hint="default"/>
        <w:color w:val="000000"/>
        <w:sz w:val="22"/>
      </w:rPr>
    </w:lvl>
    <w:lvl w:ilvl="6">
      <w:start w:val="1"/>
      <w:numFmt w:val="decimal"/>
      <w:lvlText w:val="%1.%2.%3.%4.%5.%6.%7"/>
      <w:lvlJc w:val="left"/>
      <w:pPr>
        <w:ind w:left="5268" w:hanging="1440"/>
      </w:pPr>
      <w:rPr>
        <w:rFonts w:hint="default"/>
        <w:color w:val="000000"/>
        <w:sz w:val="22"/>
      </w:rPr>
    </w:lvl>
    <w:lvl w:ilvl="7">
      <w:start w:val="1"/>
      <w:numFmt w:val="decimal"/>
      <w:lvlText w:val="%1.%2.%3.%4.%5.%6.%7.%8"/>
      <w:lvlJc w:val="left"/>
      <w:pPr>
        <w:ind w:left="5906" w:hanging="1440"/>
      </w:pPr>
      <w:rPr>
        <w:rFonts w:hint="default"/>
        <w:color w:val="000000"/>
        <w:sz w:val="22"/>
      </w:rPr>
    </w:lvl>
    <w:lvl w:ilvl="8">
      <w:start w:val="1"/>
      <w:numFmt w:val="decimal"/>
      <w:lvlText w:val="%1.%2.%3.%4.%5.%6.%7.%8.%9"/>
      <w:lvlJc w:val="left"/>
      <w:pPr>
        <w:ind w:left="6904" w:hanging="1800"/>
      </w:pPr>
      <w:rPr>
        <w:rFonts w:hint="default"/>
        <w:color w:val="000000"/>
        <w:sz w:val="22"/>
      </w:rPr>
    </w:lvl>
  </w:abstractNum>
  <w:abstractNum w:abstractNumId="24">
    <w:nsid w:val="78372668"/>
    <w:multiLevelType w:val="multilevel"/>
    <w:tmpl w:val="7FB27510"/>
    <w:lvl w:ilvl="0">
      <w:start w:val="1"/>
      <w:numFmt w:val="decimal"/>
      <w:lvlText w:val="%1."/>
      <w:lvlJc w:val="left"/>
      <w:pPr>
        <w:ind w:left="360" w:hanging="360"/>
      </w:pPr>
      <w:rPr>
        <w:rFonts w:ascii="Times New Roman" w:eastAsia="Calibri" w:hAnsi="Times New Roman" w:cs="Times New Roman" w:hint="default"/>
        <w:b/>
      </w:rPr>
    </w:lvl>
    <w:lvl w:ilvl="1">
      <w:start w:val="1"/>
      <w:numFmt w:val="decimal"/>
      <w:lvlText w:val="%1.%2."/>
      <w:lvlJc w:val="left"/>
      <w:pPr>
        <w:ind w:left="3410" w:hanging="432"/>
      </w:pPr>
      <w:rPr>
        <w:rFonts w:ascii="Times New Roman" w:eastAsia="Calibri" w:hAnsi="Times New Roman" w:cs="Times New Roman" w:hint="default"/>
        <w:b/>
        <w:color w:val="000000"/>
        <w:sz w:val="24"/>
        <w:szCs w:val="22"/>
      </w:rPr>
    </w:lvl>
    <w:lvl w:ilvl="2">
      <w:start w:val="1"/>
      <w:numFmt w:val="decimal"/>
      <w:lvlText w:val="%1.%2.%3."/>
      <w:lvlJc w:val="left"/>
      <w:pPr>
        <w:ind w:left="6317" w:hanging="504"/>
      </w:pPr>
      <w:rPr>
        <w:rFonts w:ascii="Times New Roman" w:eastAsia="Calibri" w:hAnsi="Times New Roman" w:cs="Times New Roman" w:hint="default"/>
        <w:b/>
        <w:i w:val="0"/>
        <w:strike w:val="0"/>
        <w:color w:val="000000"/>
        <w:sz w:val="24"/>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D5449AB"/>
    <w:multiLevelType w:val="multilevel"/>
    <w:tmpl w:val="E2B0178C"/>
    <w:lvl w:ilvl="0">
      <w:start w:val="1"/>
      <w:numFmt w:val="decimal"/>
      <w:lvlText w:val="%1."/>
      <w:lvlJc w:val="left"/>
      <w:pPr>
        <w:ind w:left="0" w:firstLine="0"/>
      </w:pPr>
      <w:rPr>
        <w:rFonts w:ascii="Calibri" w:eastAsia="Calibri" w:hAnsi="Calibri" w:cs="Calibri"/>
        <w:b/>
        <w:i w:val="0"/>
        <w:color w:val="000000"/>
      </w:rPr>
    </w:lvl>
    <w:lvl w:ilvl="1">
      <w:start w:val="1"/>
      <w:numFmt w:val="decimal"/>
      <w:lvlText w:val="%1.%2."/>
      <w:lvlJc w:val="left"/>
      <w:pPr>
        <w:ind w:left="142" w:firstLine="0"/>
      </w:pPr>
      <w:rPr>
        <w:rFonts w:ascii="Calibri" w:eastAsia="Calibri" w:hAnsi="Calibri" w:cs="Calibri"/>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1"/>
  </w:num>
  <w:num w:numId="3">
    <w:abstractNumId w:val="10"/>
  </w:num>
  <w:num w:numId="4">
    <w:abstractNumId w:val="1"/>
  </w:num>
  <w:num w:numId="5">
    <w:abstractNumId w:val="13"/>
  </w:num>
  <w:num w:numId="6">
    <w:abstractNumId w:val="25"/>
  </w:num>
  <w:num w:numId="7">
    <w:abstractNumId w:val="22"/>
  </w:num>
  <w:num w:numId="8">
    <w:abstractNumId w:val="12"/>
  </w:num>
  <w:num w:numId="9">
    <w:abstractNumId w:val="5"/>
  </w:num>
  <w:num w:numId="10">
    <w:abstractNumId w:val="24"/>
  </w:num>
  <w:num w:numId="11">
    <w:abstractNumId w:val="3"/>
  </w:num>
  <w:num w:numId="12">
    <w:abstractNumId w:val="6"/>
  </w:num>
  <w:num w:numId="13">
    <w:abstractNumId w:val="14"/>
  </w:num>
  <w:num w:numId="14">
    <w:abstractNumId w:val="4"/>
  </w:num>
  <w:num w:numId="15">
    <w:abstractNumId w:val="8"/>
  </w:num>
  <w:num w:numId="16">
    <w:abstractNumId w:val="20"/>
  </w:num>
  <w:num w:numId="17">
    <w:abstractNumId w:val="2"/>
  </w:num>
  <w:num w:numId="18">
    <w:abstractNumId w:val="15"/>
  </w:num>
  <w:num w:numId="19">
    <w:abstractNumId w:val="18"/>
  </w:num>
  <w:num w:numId="20">
    <w:abstractNumId w:val="17"/>
  </w:num>
  <w:num w:numId="21">
    <w:abstractNumId w:val="19"/>
  </w:num>
  <w:num w:numId="22">
    <w:abstractNumId w:val="7"/>
  </w:num>
  <w:num w:numId="23">
    <w:abstractNumId w:val="16"/>
  </w:num>
  <w:num w:numId="24">
    <w:abstractNumId w:val="0"/>
  </w:num>
  <w:num w:numId="25">
    <w:abstractNumId w:val="2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F2BC2"/>
    <w:rsid w:val="00013B26"/>
    <w:rsid w:val="00032EEA"/>
    <w:rsid w:val="00052E0A"/>
    <w:rsid w:val="0005798A"/>
    <w:rsid w:val="00067BF9"/>
    <w:rsid w:val="00073369"/>
    <w:rsid w:val="00074A79"/>
    <w:rsid w:val="0007695B"/>
    <w:rsid w:val="00081A93"/>
    <w:rsid w:val="00083432"/>
    <w:rsid w:val="000926CA"/>
    <w:rsid w:val="000A09E6"/>
    <w:rsid w:val="000B071C"/>
    <w:rsid w:val="000B7679"/>
    <w:rsid w:val="000C5B1D"/>
    <w:rsid w:val="000D34EF"/>
    <w:rsid w:val="000E62A2"/>
    <w:rsid w:val="000E6725"/>
    <w:rsid w:val="000F41B1"/>
    <w:rsid w:val="001009FE"/>
    <w:rsid w:val="00102080"/>
    <w:rsid w:val="00104499"/>
    <w:rsid w:val="001123AC"/>
    <w:rsid w:val="001401A7"/>
    <w:rsid w:val="00152161"/>
    <w:rsid w:val="0016353B"/>
    <w:rsid w:val="00163F2E"/>
    <w:rsid w:val="001754FC"/>
    <w:rsid w:val="00190845"/>
    <w:rsid w:val="001B6181"/>
    <w:rsid w:val="001C2893"/>
    <w:rsid w:val="001C34D7"/>
    <w:rsid w:val="001D5ADA"/>
    <w:rsid w:val="001E15E5"/>
    <w:rsid w:val="001E1977"/>
    <w:rsid w:val="001F28BB"/>
    <w:rsid w:val="001F6B98"/>
    <w:rsid w:val="002061B1"/>
    <w:rsid w:val="00210A4D"/>
    <w:rsid w:val="002360C7"/>
    <w:rsid w:val="00247125"/>
    <w:rsid w:val="00257871"/>
    <w:rsid w:val="00270BA2"/>
    <w:rsid w:val="002759CB"/>
    <w:rsid w:val="00280071"/>
    <w:rsid w:val="002A5108"/>
    <w:rsid w:val="002A7225"/>
    <w:rsid w:val="002A7D63"/>
    <w:rsid w:val="002C33B6"/>
    <w:rsid w:val="002C4B23"/>
    <w:rsid w:val="002D0D7E"/>
    <w:rsid w:val="002D3F00"/>
    <w:rsid w:val="002D62DE"/>
    <w:rsid w:val="002E298C"/>
    <w:rsid w:val="002E4ABF"/>
    <w:rsid w:val="002F4571"/>
    <w:rsid w:val="002F7728"/>
    <w:rsid w:val="002F7A7B"/>
    <w:rsid w:val="003036D2"/>
    <w:rsid w:val="003038F0"/>
    <w:rsid w:val="00313306"/>
    <w:rsid w:val="00322DF4"/>
    <w:rsid w:val="003329C0"/>
    <w:rsid w:val="00333FCC"/>
    <w:rsid w:val="0034442F"/>
    <w:rsid w:val="0034718E"/>
    <w:rsid w:val="003638FB"/>
    <w:rsid w:val="00376061"/>
    <w:rsid w:val="00376CAD"/>
    <w:rsid w:val="003866F1"/>
    <w:rsid w:val="0038719F"/>
    <w:rsid w:val="003935DC"/>
    <w:rsid w:val="00394990"/>
    <w:rsid w:val="003B656A"/>
    <w:rsid w:val="003E10CD"/>
    <w:rsid w:val="003F13B2"/>
    <w:rsid w:val="003F1406"/>
    <w:rsid w:val="003F431B"/>
    <w:rsid w:val="00414537"/>
    <w:rsid w:val="004233B6"/>
    <w:rsid w:val="00426831"/>
    <w:rsid w:val="00432FF1"/>
    <w:rsid w:val="0043435F"/>
    <w:rsid w:val="00437096"/>
    <w:rsid w:val="00440585"/>
    <w:rsid w:val="0044786D"/>
    <w:rsid w:val="00450EBF"/>
    <w:rsid w:val="00463790"/>
    <w:rsid w:val="004665B2"/>
    <w:rsid w:val="004665F3"/>
    <w:rsid w:val="00467B52"/>
    <w:rsid w:val="00467D65"/>
    <w:rsid w:val="004710D3"/>
    <w:rsid w:val="00482D44"/>
    <w:rsid w:val="00493735"/>
    <w:rsid w:val="0049390F"/>
    <w:rsid w:val="00494239"/>
    <w:rsid w:val="004972AE"/>
    <w:rsid w:val="004A10FD"/>
    <w:rsid w:val="004A1BAE"/>
    <w:rsid w:val="004B1958"/>
    <w:rsid w:val="004B2346"/>
    <w:rsid w:val="004B2969"/>
    <w:rsid w:val="004B64CB"/>
    <w:rsid w:val="004C2CA6"/>
    <w:rsid w:val="004C4B4B"/>
    <w:rsid w:val="004C4D38"/>
    <w:rsid w:val="004D00B7"/>
    <w:rsid w:val="004E2382"/>
    <w:rsid w:val="004E678B"/>
    <w:rsid w:val="004F0538"/>
    <w:rsid w:val="004F2BC2"/>
    <w:rsid w:val="004F3485"/>
    <w:rsid w:val="004F35D0"/>
    <w:rsid w:val="005026C1"/>
    <w:rsid w:val="00503484"/>
    <w:rsid w:val="00504598"/>
    <w:rsid w:val="0051610A"/>
    <w:rsid w:val="0053253D"/>
    <w:rsid w:val="005347F0"/>
    <w:rsid w:val="005508A4"/>
    <w:rsid w:val="00550F62"/>
    <w:rsid w:val="005543C1"/>
    <w:rsid w:val="0056203D"/>
    <w:rsid w:val="005709CC"/>
    <w:rsid w:val="00572B18"/>
    <w:rsid w:val="005750E6"/>
    <w:rsid w:val="00584213"/>
    <w:rsid w:val="00586EEF"/>
    <w:rsid w:val="00593452"/>
    <w:rsid w:val="005A2E2E"/>
    <w:rsid w:val="005A45EA"/>
    <w:rsid w:val="005A793A"/>
    <w:rsid w:val="005B664A"/>
    <w:rsid w:val="005C6934"/>
    <w:rsid w:val="005D4754"/>
    <w:rsid w:val="005E70CF"/>
    <w:rsid w:val="005E7650"/>
    <w:rsid w:val="005F3502"/>
    <w:rsid w:val="0060032E"/>
    <w:rsid w:val="006045E3"/>
    <w:rsid w:val="006211F9"/>
    <w:rsid w:val="00631D74"/>
    <w:rsid w:val="006335F5"/>
    <w:rsid w:val="00634169"/>
    <w:rsid w:val="00637A06"/>
    <w:rsid w:val="006400CF"/>
    <w:rsid w:val="00656D02"/>
    <w:rsid w:val="00665A89"/>
    <w:rsid w:val="006679D7"/>
    <w:rsid w:val="00673232"/>
    <w:rsid w:val="00680CD3"/>
    <w:rsid w:val="00684D20"/>
    <w:rsid w:val="00685608"/>
    <w:rsid w:val="0068630D"/>
    <w:rsid w:val="0068715F"/>
    <w:rsid w:val="00691296"/>
    <w:rsid w:val="006B04D4"/>
    <w:rsid w:val="006B3E27"/>
    <w:rsid w:val="006B5FA4"/>
    <w:rsid w:val="006C08C9"/>
    <w:rsid w:val="006C47BC"/>
    <w:rsid w:val="006D1CDF"/>
    <w:rsid w:val="006D7270"/>
    <w:rsid w:val="006E16D0"/>
    <w:rsid w:val="006E41EB"/>
    <w:rsid w:val="006E75DF"/>
    <w:rsid w:val="006F429D"/>
    <w:rsid w:val="00706DED"/>
    <w:rsid w:val="00707D26"/>
    <w:rsid w:val="0071374E"/>
    <w:rsid w:val="00714685"/>
    <w:rsid w:val="00715D2D"/>
    <w:rsid w:val="00722F61"/>
    <w:rsid w:val="00723F8F"/>
    <w:rsid w:val="00724080"/>
    <w:rsid w:val="00726BD7"/>
    <w:rsid w:val="007307AC"/>
    <w:rsid w:val="00731239"/>
    <w:rsid w:val="00734809"/>
    <w:rsid w:val="00737861"/>
    <w:rsid w:val="00742ABE"/>
    <w:rsid w:val="00753D38"/>
    <w:rsid w:val="0076795F"/>
    <w:rsid w:val="007758BA"/>
    <w:rsid w:val="007849EE"/>
    <w:rsid w:val="00797D15"/>
    <w:rsid w:val="007A02B4"/>
    <w:rsid w:val="007A5B16"/>
    <w:rsid w:val="007A6E21"/>
    <w:rsid w:val="007C58FE"/>
    <w:rsid w:val="007D2536"/>
    <w:rsid w:val="007D7850"/>
    <w:rsid w:val="007E12E3"/>
    <w:rsid w:val="007E4B90"/>
    <w:rsid w:val="0081046C"/>
    <w:rsid w:val="00810544"/>
    <w:rsid w:val="00816FF2"/>
    <w:rsid w:val="00822079"/>
    <w:rsid w:val="00823BB7"/>
    <w:rsid w:val="00827961"/>
    <w:rsid w:val="0083682D"/>
    <w:rsid w:val="00847219"/>
    <w:rsid w:val="0087620F"/>
    <w:rsid w:val="00877696"/>
    <w:rsid w:val="0089237D"/>
    <w:rsid w:val="008A34AC"/>
    <w:rsid w:val="008B2A29"/>
    <w:rsid w:val="008B62C5"/>
    <w:rsid w:val="008C6A96"/>
    <w:rsid w:val="008D75BD"/>
    <w:rsid w:val="008F02BA"/>
    <w:rsid w:val="008F1EC5"/>
    <w:rsid w:val="008F4316"/>
    <w:rsid w:val="008F4D6E"/>
    <w:rsid w:val="009215E7"/>
    <w:rsid w:val="00924A4C"/>
    <w:rsid w:val="00927A1E"/>
    <w:rsid w:val="00934B96"/>
    <w:rsid w:val="00935108"/>
    <w:rsid w:val="00935A86"/>
    <w:rsid w:val="00937560"/>
    <w:rsid w:val="0093762C"/>
    <w:rsid w:val="00941E37"/>
    <w:rsid w:val="00951B70"/>
    <w:rsid w:val="00966ECF"/>
    <w:rsid w:val="0097428D"/>
    <w:rsid w:val="00984604"/>
    <w:rsid w:val="00990C35"/>
    <w:rsid w:val="009B0722"/>
    <w:rsid w:val="009B375D"/>
    <w:rsid w:val="009D0668"/>
    <w:rsid w:val="009D640C"/>
    <w:rsid w:val="009E1865"/>
    <w:rsid w:val="009E1A45"/>
    <w:rsid w:val="009F1A00"/>
    <w:rsid w:val="009F228B"/>
    <w:rsid w:val="009F5F4A"/>
    <w:rsid w:val="00A006A4"/>
    <w:rsid w:val="00A05CF5"/>
    <w:rsid w:val="00A06B58"/>
    <w:rsid w:val="00A14D97"/>
    <w:rsid w:val="00A16706"/>
    <w:rsid w:val="00A20EE5"/>
    <w:rsid w:val="00A22D82"/>
    <w:rsid w:val="00A2441F"/>
    <w:rsid w:val="00A24979"/>
    <w:rsid w:val="00A37897"/>
    <w:rsid w:val="00A409D9"/>
    <w:rsid w:val="00A4506E"/>
    <w:rsid w:val="00A50D8E"/>
    <w:rsid w:val="00A7688E"/>
    <w:rsid w:val="00A774DA"/>
    <w:rsid w:val="00A82BD7"/>
    <w:rsid w:val="00A8377E"/>
    <w:rsid w:val="00A92843"/>
    <w:rsid w:val="00A93663"/>
    <w:rsid w:val="00A97B7D"/>
    <w:rsid w:val="00AB3BA9"/>
    <w:rsid w:val="00AB6B82"/>
    <w:rsid w:val="00AC37AA"/>
    <w:rsid w:val="00AE07FF"/>
    <w:rsid w:val="00AE1780"/>
    <w:rsid w:val="00AE2133"/>
    <w:rsid w:val="00AE3207"/>
    <w:rsid w:val="00AE3B23"/>
    <w:rsid w:val="00AF28CB"/>
    <w:rsid w:val="00B031E0"/>
    <w:rsid w:val="00B13A3D"/>
    <w:rsid w:val="00B227F6"/>
    <w:rsid w:val="00B2729C"/>
    <w:rsid w:val="00B272E2"/>
    <w:rsid w:val="00B30D14"/>
    <w:rsid w:val="00B32B68"/>
    <w:rsid w:val="00B43CFA"/>
    <w:rsid w:val="00B45FD9"/>
    <w:rsid w:val="00B60394"/>
    <w:rsid w:val="00B62275"/>
    <w:rsid w:val="00B63FC4"/>
    <w:rsid w:val="00B65B0C"/>
    <w:rsid w:val="00B8184F"/>
    <w:rsid w:val="00B81D0D"/>
    <w:rsid w:val="00B853D1"/>
    <w:rsid w:val="00B86AD7"/>
    <w:rsid w:val="00B93F5E"/>
    <w:rsid w:val="00BA1667"/>
    <w:rsid w:val="00BB3BEE"/>
    <w:rsid w:val="00BC1CB4"/>
    <w:rsid w:val="00BC3D1F"/>
    <w:rsid w:val="00BD2AB9"/>
    <w:rsid w:val="00BD50FD"/>
    <w:rsid w:val="00BE7067"/>
    <w:rsid w:val="00BF3B74"/>
    <w:rsid w:val="00BF59B4"/>
    <w:rsid w:val="00C129D8"/>
    <w:rsid w:val="00C12B27"/>
    <w:rsid w:val="00C13E8E"/>
    <w:rsid w:val="00C211C6"/>
    <w:rsid w:val="00C24D3F"/>
    <w:rsid w:val="00C27BED"/>
    <w:rsid w:val="00C35960"/>
    <w:rsid w:val="00C41F5C"/>
    <w:rsid w:val="00C44C69"/>
    <w:rsid w:val="00C50643"/>
    <w:rsid w:val="00C618ED"/>
    <w:rsid w:val="00C65E08"/>
    <w:rsid w:val="00C66B9A"/>
    <w:rsid w:val="00C67494"/>
    <w:rsid w:val="00C71451"/>
    <w:rsid w:val="00C83413"/>
    <w:rsid w:val="00CA24AF"/>
    <w:rsid w:val="00CA4C4C"/>
    <w:rsid w:val="00CA6D3F"/>
    <w:rsid w:val="00CB0CA7"/>
    <w:rsid w:val="00CB1C89"/>
    <w:rsid w:val="00CB25D3"/>
    <w:rsid w:val="00CB2C7C"/>
    <w:rsid w:val="00CD4417"/>
    <w:rsid w:val="00CE217A"/>
    <w:rsid w:val="00CE2BF8"/>
    <w:rsid w:val="00CE365E"/>
    <w:rsid w:val="00CE38B1"/>
    <w:rsid w:val="00CE4EF5"/>
    <w:rsid w:val="00CE565C"/>
    <w:rsid w:val="00CF0F34"/>
    <w:rsid w:val="00CF3689"/>
    <w:rsid w:val="00CF61CB"/>
    <w:rsid w:val="00D0103F"/>
    <w:rsid w:val="00D02C99"/>
    <w:rsid w:val="00D2015B"/>
    <w:rsid w:val="00D32793"/>
    <w:rsid w:val="00D3312A"/>
    <w:rsid w:val="00D423D4"/>
    <w:rsid w:val="00D57650"/>
    <w:rsid w:val="00D7320F"/>
    <w:rsid w:val="00D76A95"/>
    <w:rsid w:val="00D8322E"/>
    <w:rsid w:val="00D97E2C"/>
    <w:rsid w:val="00DA749A"/>
    <w:rsid w:val="00DB46A6"/>
    <w:rsid w:val="00DB6257"/>
    <w:rsid w:val="00DC164B"/>
    <w:rsid w:val="00DC1688"/>
    <w:rsid w:val="00DC242E"/>
    <w:rsid w:val="00DD2473"/>
    <w:rsid w:val="00DD3D66"/>
    <w:rsid w:val="00DD3F36"/>
    <w:rsid w:val="00DE4681"/>
    <w:rsid w:val="00DF5741"/>
    <w:rsid w:val="00DF654F"/>
    <w:rsid w:val="00E208B8"/>
    <w:rsid w:val="00E250A7"/>
    <w:rsid w:val="00E25EAA"/>
    <w:rsid w:val="00E34631"/>
    <w:rsid w:val="00E35AB3"/>
    <w:rsid w:val="00E40206"/>
    <w:rsid w:val="00E42ACB"/>
    <w:rsid w:val="00E437D8"/>
    <w:rsid w:val="00E45874"/>
    <w:rsid w:val="00E46E73"/>
    <w:rsid w:val="00E57F30"/>
    <w:rsid w:val="00E7036F"/>
    <w:rsid w:val="00E71CE7"/>
    <w:rsid w:val="00E769B1"/>
    <w:rsid w:val="00E8189C"/>
    <w:rsid w:val="00E8245B"/>
    <w:rsid w:val="00E917B7"/>
    <w:rsid w:val="00E96DB1"/>
    <w:rsid w:val="00E9742B"/>
    <w:rsid w:val="00E979E9"/>
    <w:rsid w:val="00E97B29"/>
    <w:rsid w:val="00EA36E7"/>
    <w:rsid w:val="00EA3CDD"/>
    <w:rsid w:val="00EA65F5"/>
    <w:rsid w:val="00ED2F1A"/>
    <w:rsid w:val="00EE2331"/>
    <w:rsid w:val="00F01871"/>
    <w:rsid w:val="00F05949"/>
    <w:rsid w:val="00F11516"/>
    <w:rsid w:val="00F13B07"/>
    <w:rsid w:val="00F2251B"/>
    <w:rsid w:val="00F30123"/>
    <w:rsid w:val="00F42038"/>
    <w:rsid w:val="00F445C5"/>
    <w:rsid w:val="00F51B03"/>
    <w:rsid w:val="00F64645"/>
    <w:rsid w:val="00F64847"/>
    <w:rsid w:val="00F64DD6"/>
    <w:rsid w:val="00F6601E"/>
    <w:rsid w:val="00F93143"/>
    <w:rsid w:val="00F96414"/>
    <w:rsid w:val="00FA0801"/>
    <w:rsid w:val="00FA2651"/>
    <w:rsid w:val="00FA2E26"/>
    <w:rsid w:val="00FA3B71"/>
    <w:rsid w:val="00FA4774"/>
    <w:rsid w:val="00FA510D"/>
    <w:rsid w:val="00FA6116"/>
    <w:rsid w:val="00FD3326"/>
    <w:rsid w:val="00FD7246"/>
    <w:rsid w:val="00FE1A5C"/>
    <w:rsid w:val="00FE7422"/>
    <w:rsid w:val="00FE76EB"/>
    <w:rsid w:val="00FF278C"/>
    <w:rsid w:val="00FF31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orpodetexto">
    <w:name w:val="Body Text"/>
    <w:basedOn w:val="Normal"/>
    <w:link w:val="CorpodetextoChar"/>
    <w:uiPriority w:val="1"/>
    <w:qFormat/>
    <w:rsid w:val="002C33B6"/>
    <w:pPr>
      <w:widowControl w:val="0"/>
      <w:autoSpaceDE w:val="0"/>
      <w:autoSpaceDN w:val="0"/>
    </w:pPr>
    <w:rPr>
      <w:rFonts w:ascii="Times New Roman" w:eastAsia="Times New Roman" w:hAnsi="Times New Roman" w:cs="Times New Roman"/>
      <w:lang w:eastAsia="en-US"/>
    </w:rPr>
  </w:style>
  <w:style w:type="character" w:customStyle="1" w:styleId="CorpodetextoChar">
    <w:name w:val="Corpo de texto Char"/>
    <w:basedOn w:val="Fontepargpadro"/>
    <w:link w:val="Corpodetexto"/>
    <w:uiPriority w:val="1"/>
    <w:rsid w:val="002C33B6"/>
    <w:rPr>
      <w:rFonts w:ascii="Times New Roman" w:eastAsia="Times New Roman" w:hAnsi="Times New Roman" w:cs="Times New Roman"/>
      <w:lang w:eastAsia="en-US"/>
    </w:rPr>
  </w:style>
  <w:style w:type="paragraph" w:styleId="PargrafodaLista">
    <w:name w:val="List Paragraph"/>
    <w:basedOn w:val="Normal"/>
    <w:uiPriority w:val="1"/>
    <w:qFormat/>
    <w:rsid w:val="00DF654F"/>
    <w:pPr>
      <w:ind w:left="720"/>
      <w:contextualSpacing/>
    </w:pPr>
  </w:style>
  <w:style w:type="paragraph" w:styleId="Cabealho">
    <w:name w:val="header"/>
    <w:aliases w:val="Char Char Char Char Char Char,Char Char Char Char,Char,hd,he"/>
    <w:basedOn w:val="Normal"/>
    <w:link w:val="CabealhoChar"/>
    <w:uiPriority w:val="99"/>
    <w:unhideWhenUsed/>
    <w:rsid w:val="00E917B7"/>
    <w:pPr>
      <w:tabs>
        <w:tab w:val="center" w:pos="4252"/>
        <w:tab w:val="right" w:pos="8504"/>
      </w:tabs>
    </w:pPr>
  </w:style>
  <w:style w:type="character" w:customStyle="1" w:styleId="CabealhoChar">
    <w:name w:val="Cabeçalho Char"/>
    <w:aliases w:val="Char Char Char Char Char Char Char,Char Char Char Char Char,Char Char,hd Char,he Char"/>
    <w:basedOn w:val="Fontepargpadro"/>
    <w:link w:val="Cabealho"/>
    <w:uiPriority w:val="99"/>
    <w:rsid w:val="00E917B7"/>
  </w:style>
  <w:style w:type="paragraph" w:styleId="Rodap">
    <w:name w:val="footer"/>
    <w:basedOn w:val="Normal"/>
    <w:link w:val="RodapChar"/>
    <w:uiPriority w:val="99"/>
    <w:unhideWhenUsed/>
    <w:rsid w:val="00E917B7"/>
    <w:pPr>
      <w:tabs>
        <w:tab w:val="center" w:pos="4252"/>
        <w:tab w:val="right" w:pos="8504"/>
      </w:tabs>
    </w:pPr>
  </w:style>
  <w:style w:type="character" w:customStyle="1" w:styleId="RodapChar">
    <w:name w:val="Rodapé Char"/>
    <w:basedOn w:val="Fontepargpadro"/>
    <w:link w:val="Rodap"/>
    <w:uiPriority w:val="99"/>
    <w:rsid w:val="00E917B7"/>
  </w:style>
  <w:style w:type="paragraph" w:styleId="Textodebalo">
    <w:name w:val="Balloon Text"/>
    <w:basedOn w:val="Normal"/>
    <w:link w:val="TextodebaloChar"/>
    <w:uiPriority w:val="99"/>
    <w:semiHidden/>
    <w:unhideWhenUsed/>
    <w:rsid w:val="00E917B7"/>
    <w:rPr>
      <w:rFonts w:ascii="Tahoma" w:hAnsi="Tahoma" w:cs="Tahoma"/>
      <w:sz w:val="16"/>
      <w:szCs w:val="16"/>
    </w:rPr>
  </w:style>
  <w:style w:type="character" w:customStyle="1" w:styleId="TextodebaloChar">
    <w:name w:val="Texto de balão Char"/>
    <w:basedOn w:val="Fontepargpadro"/>
    <w:link w:val="Textodebalo"/>
    <w:uiPriority w:val="99"/>
    <w:semiHidden/>
    <w:rsid w:val="00E917B7"/>
    <w:rPr>
      <w:rFonts w:ascii="Tahoma" w:hAnsi="Tahoma" w:cs="Tahoma"/>
      <w:sz w:val="16"/>
      <w:szCs w:val="16"/>
    </w:rPr>
  </w:style>
  <w:style w:type="paragraph" w:styleId="NormalWeb">
    <w:name w:val="Normal (Web)"/>
    <w:basedOn w:val="Normal"/>
    <w:uiPriority w:val="99"/>
    <w:semiHidden/>
    <w:unhideWhenUsed/>
    <w:rsid w:val="00810544"/>
    <w:pPr>
      <w:spacing w:before="100" w:beforeAutospacing="1" w:after="100" w:afterAutospacing="1"/>
    </w:pPr>
    <w:rPr>
      <w:rFonts w:ascii="Times New Roman" w:eastAsia="Times New Roman" w:hAnsi="Times New Roman" w:cs="Times New Roman"/>
    </w:rPr>
  </w:style>
  <w:style w:type="character" w:styleId="Forte">
    <w:name w:val="Strong"/>
    <w:basedOn w:val="Fontepargpadro"/>
    <w:uiPriority w:val="22"/>
    <w:qFormat/>
    <w:rsid w:val="004A1BAE"/>
    <w:rPr>
      <w:b/>
      <w:bCs/>
    </w:rPr>
  </w:style>
  <w:style w:type="character" w:styleId="Refdecomentrio">
    <w:name w:val="annotation reference"/>
    <w:basedOn w:val="Fontepargpadro"/>
    <w:uiPriority w:val="99"/>
    <w:semiHidden/>
    <w:unhideWhenUsed/>
    <w:rsid w:val="00D7320F"/>
    <w:rPr>
      <w:sz w:val="16"/>
      <w:szCs w:val="16"/>
    </w:rPr>
  </w:style>
  <w:style w:type="paragraph" w:styleId="Textodecomentrio">
    <w:name w:val="annotation text"/>
    <w:basedOn w:val="Normal"/>
    <w:link w:val="TextodecomentrioChar"/>
    <w:uiPriority w:val="99"/>
    <w:semiHidden/>
    <w:unhideWhenUsed/>
    <w:rsid w:val="00D7320F"/>
    <w:rPr>
      <w:sz w:val="20"/>
      <w:szCs w:val="20"/>
    </w:rPr>
  </w:style>
  <w:style w:type="character" w:customStyle="1" w:styleId="TextodecomentrioChar">
    <w:name w:val="Texto de comentário Char"/>
    <w:basedOn w:val="Fontepargpadro"/>
    <w:link w:val="Textodecomentrio"/>
    <w:uiPriority w:val="99"/>
    <w:semiHidden/>
    <w:rsid w:val="00D7320F"/>
    <w:rPr>
      <w:sz w:val="20"/>
      <w:szCs w:val="20"/>
    </w:rPr>
  </w:style>
  <w:style w:type="paragraph" w:styleId="Assuntodocomentrio">
    <w:name w:val="annotation subject"/>
    <w:basedOn w:val="Textodecomentrio"/>
    <w:next w:val="Textodecomentrio"/>
    <w:link w:val="AssuntodocomentrioChar"/>
    <w:uiPriority w:val="99"/>
    <w:semiHidden/>
    <w:unhideWhenUsed/>
    <w:rsid w:val="00D7320F"/>
    <w:rPr>
      <w:b/>
      <w:bCs/>
    </w:rPr>
  </w:style>
  <w:style w:type="character" w:customStyle="1" w:styleId="AssuntodocomentrioChar">
    <w:name w:val="Assunto do comentário Char"/>
    <w:basedOn w:val="TextodecomentrioChar"/>
    <w:link w:val="Assuntodocomentrio"/>
    <w:uiPriority w:val="99"/>
    <w:semiHidden/>
    <w:rsid w:val="00D7320F"/>
    <w:rPr>
      <w:b/>
      <w:bCs/>
      <w:sz w:val="20"/>
      <w:szCs w:val="20"/>
    </w:rPr>
  </w:style>
  <w:style w:type="character" w:styleId="Hyperlink">
    <w:name w:val="Hyperlink"/>
    <w:basedOn w:val="Fontepargpadro"/>
    <w:uiPriority w:val="99"/>
    <w:unhideWhenUsed/>
    <w:rsid w:val="00737861"/>
    <w:rPr>
      <w:color w:val="0000FF" w:themeColor="hyperlink"/>
      <w:u w:val="single"/>
    </w:rPr>
  </w:style>
  <w:style w:type="character" w:styleId="HiperlinkVisitado">
    <w:name w:val="FollowedHyperlink"/>
    <w:basedOn w:val="Fontepargpadro"/>
    <w:uiPriority w:val="99"/>
    <w:semiHidden/>
    <w:unhideWhenUsed/>
    <w:rsid w:val="00990C35"/>
    <w:rPr>
      <w:color w:val="800080" w:themeColor="followedHyperlink"/>
      <w:u w:val="single"/>
    </w:rPr>
  </w:style>
  <w:style w:type="table" w:styleId="Tabelacomgrade">
    <w:name w:val="Table Grid"/>
    <w:basedOn w:val="Tabelanormal"/>
    <w:uiPriority w:val="59"/>
    <w:rsid w:val="0016353B"/>
    <w:rPr>
      <w:rFonts w:asciiTheme="minorHAnsi" w:eastAsia="Times New Roman" w:hAnsi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orpodetexto">
    <w:name w:val="Body Text"/>
    <w:basedOn w:val="Normal"/>
    <w:link w:val="CorpodetextoChar"/>
    <w:uiPriority w:val="1"/>
    <w:qFormat/>
    <w:rsid w:val="002C33B6"/>
    <w:pPr>
      <w:widowControl w:val="0"/>
      <w:autoSpaceDE w:val="0"/>
      <w:autoSpaceDN w:val="0"/>
    </w:pPr>
    <w:rPr>
      <w:rFonts w:ascii="Times New Roman" w:eastAsia="Times New Roman" w:hAnsi="Times New Roman" w:cs="Times New Roman"/>
      <w:lang w:eastAsia="en-US"/>
    </w:rPr>
  </w:style>
  <w:style w:type="character" w:customStyle="1" w:styleId="CorpodetextoChar">
    <w:name w:val="Corpo de texto Char"/>
    <w:basedOn w:val="Fontepargpadro"/>
    <w:link w:val="Corpodetexto"/>
    <w:uiPriority w:val="1"/>
    <w:rsid w:val="002C33B6"/>
    <w:rPr>
      <w:rFonts w:ascii="Times New Roman" w:eastAsia="Times New Roman" w:hAnsi="Times New Roman" w:cs="Times New Roman"/>
      <w:lang w:eastAsia="en-US"/>
    </w:rPr>
  </w:style>
  <w:style w:type="paragraph" w:styleId="PargrafodaLista">
    <w:name w:val="List Paragraph"/>
    <w:basedOn w:val="Normal"/>
    <w:uiPriority w:val="1"/>
    <w:qFormat/>
    <w:rsid w:val="00DF654F"/>
    <w:pPr>
      <w:ind w:left="720"/>
      <w:contextualSpacing/>
    </w:pPr>
  </w:style>
  <w:style w:type="paragraph" w:styleId="Cabealho">
    <w:name w:val="header"/>
    <w:aliases w:val="Char Char Char Char Char Char,Char Char Char Char,Char,hd,he"/>
    <w:basedOn w:val="Normal"/>
    <w:link w:val="CabealhoChar"/>
    <w:uiPriority w:val="99"/>
    <w:unhideWhenUsed/>
    <w:rsid w:val="00E917B7"/>
    <w:pPr>
      <w:tabs>
        <w:tab w:val="center" w:pos="4252"/>
        <w:tab w:val="right" w:pos="8504"/>
      </w:tabs>
    </w:pPr>
  </w:style>
  <w:style w:type="character" w:customStyle="1" w:styleId="CabealhoChar">
    <w:name w:val="Cabeçalho Char"/>
    <w:aliases w:val="Char Char Char Char Char Char Char,Char Char Char Char Char,Char Char,hd Char,he Char"/>
    <w:basedOn w:val="Fontepargpadro"/>
    <w:link w:val="Cabealho"/>
    <w:uiPriority w:val="99"/>
    <w:rsid w:val="00E917B7"/>
  </w:style>
  <w:style w:type="paragraph" w:styleId="Rodap">
    <w:name w:val="footer"/>
    <w:basedOn w:val="Normal"/>
    <w:link w:val="RodapChar"/>
    <w:uiPriority w:val="99"/>
    <w:unhideWhenUsed/>
    <w:rsid w:val="00E917B7"/>
    <w:pPr>
      <w:tabs>
        <w:tab w:val="center" w:pos="4252"/>
        <w:tab w:val="right" w:pos="8504"/>
      </w:tabs>
    </w:pPr>
  </w:style>
  <w:style w:type="character" w:customStyle="1" w:styleId="RodapChar">
    <w:name w:val="Rodapé Char"/>
    <w:basedOn w:val="Fontepargpadro"/>
    <w:link w:val="Rodap"/>
    <w:uiPriority w:val="99"/>
    <w:rsid w:val="00E917B7"/>
  </w:style>
  <w:style w:type="paragraph" w:styleId="Textodebalo">
    <w:name w:val="Balloon Text"/>
    <w:basedOn w:val="Normal"/>
    <w:link w:val="TextodebaloChar"/>
    <w:uiPriority w:val="99"/>
    <w:semiHidden/>
    <w:unhideWhenUsed/>
    <w:rsid w:val="00E917B7"/>
    <w:rPr>
      <w:rFonts w:ascii="Tahoma" w:hAnsi="Tahoma" w:cs="Tahoma"/>
      <w:sz w:val="16"/>
      <w:szCs w:val="16"/>
    </w:rPr>
  </w:style>
  <w:style w:type="character" w:customStyle="1" w:styleId="TextodebaloChar">
    <w:name w:val="Texto de balão Char"/>
    <w:basedOn w:val="Fontepargpadro"/>
    <w:link w:val="Textodebalo"/>
    <w:uiPriority w:val="99"/>
    <w:semiHidden/>
    <w:rsid w:val="00E917B7"/>
    <w:rPr>
      <w:rFonts w:ascii="Tahoma" w:hAnsi="Tahoma" w:cs="Tahoma"/>
      <w:sz w:val="16"/>
      <w:szCs w:val="16"/>
    </w:rPr>
  </w:style>
  <w:style w:type="paragraph" w:styleId="NormalWeb">
    <w:name w:val="Normal (Web)"/>
    <w:basedOn w:val="Normal"/>
    <w:uiPriority w:val="99"/>
    <w:semiHidden/>
    <w:unhideWhenUsed/>
    <w:rsid w:val="00810544"/>
    <w:pPr>
      <w:spacing w:before="100" w:beforeAutospacing="1" w:after="100" w:afterAutospacing="1"/>
    </w:pPr>
    <w:rPr>
      <w:rFonts w:ascii="Times New Roman" w:eastAsia="Times New Roman" w:hAnsi="Times New Roman" w:cs="Times New Roman"/>
    </w:rPr>
  </w:style>
  <w:style w:type="character" w:styleId="Forte">
    <w:name w:val="Strong"/>
    <w:basedOn w:val="Fontepargpadro"/>
    <w:uiPriority w:val="22"/>
    <w:qFormat/>
    <w:rsid w:val="004A1BAE"/>
    <w:rPr>
      <w:b/>
      <w:bCs/>
    </w:rPr>
  </w:style>
  <w:style w:type="character" w:styleId="Refdecomentrio">
    <w:name w:val="annotation reference"/>
    <w:basedOn w:val="Fontepargpadro"/>
    <w:uiPriority w:val="99"/>
    <w:semiHidden/>
    <w:unhideWhenUsed/>
    <w:rsid w:val="00D7320F"/>
    <w:rPr>
      <w:sz w:val="16"/>
      <w:szCs w:val="16"/>
    </w:rPr>
  </w:style>
  <w:style w:type="paragraph" w:styleId="Textodecomentrio">
    <w:name w:val="annotation text"/>
    <w:basedOn w:val="Normal"/>
    <w:link w:val="TextodecomentrioChar"/>
    <w:uiPriority w:val="99"/>
    <w:semiHidden/>
    <w:unhideWhenUsed/>
    <w:rsid w:val="00D7320F"/>
    <w:rPr>
      <w:sz w:val="20"/>
      <w:szCs w:val="20"/>
    </w:rPr>
  </w:style>
  <w:style w:type="character" w:customStyle="1" w:styleId="TextodecomentrioChar">
    <w:name w:val="Texto de comentário Char"/>
    <w:basedOn w:val="Fontepargpadro"/>
    <w:link w:val="Textodecomentrio"/>
    <w:uiPriority w:val="99"/>
    <w:semiHidden/>
    <w:rsid w:val="00D7320F"/>
    <w:rPr>
      <w:sz w:val="20"/>
      <w:szCs w:val="20"/>
    </w:rPr>
  </w:style>
  <w:style w:type="paragraph" w:styleId="Assuntodocomentrio">
    <w:name w:val="annotation subject"/>
    <w:basedOn w:val="Textodecomentrio"/>
    <w:next w:val="Textodecomentrio"/>
    <w:link w:val="AssuntodocomentrioChar"/>
    <w:uiPriority w:val="99"/>
    <w:semiHidden/>
    <w:unhideWhenUsed/>
    <w:rsid w:val="00D7320F"/>
    <w:rPr>
      <w:b/>
      <w:bCs/>
    </w:rPr>
  </w:style>
  <w:style w:type="character" w:customStyle="1" w:styleId="AssuntodocomentrioChar">
    <w:name w:val="Assunto do comentário Char"/>
    <w:basedOn w:val="TextodecomentrioChar"/>
    <w:link w:val="Assuntodocomentrio"/>
    <w:uiPriority w:val="99"/>
    <w:semiHidden/>
    <w:rsid w:val="00D7320F"/>
    <w:rPr>
      <w:b/>
      <w:bCs/>
      <w:sz w:val="20"/>
      <w:szCs w:val="20"/>
    </w:rPr>
  </w:style>
  <w:style w:type="character" w:styleId="Hyperlink">
    <w:name w:val="Hyperlink"/>
    <w:basedOn w:val="Fontepargpadro"/>
    <w:uiPriority w:val="99"/>
    <w:unhideWhenUsed/>
    <w:rsid w:val="00737861"/>
    <w:rPr>
      <w:color w:val="0000FF" w:themeColor="hyperlink"/>
      <w:u w:val="single"/>
    </w:rPr>
  </w:style>
  <w:style w:type="character" w:styleId="HiperlinkVisitado">
    <w:name w:val="FollowedHyperlink"/>
    <w:basedOn w:val="Fontepargpadro"/>
    <w:uiPriority w:val="99"/>
    <w:semiHidden/>
    <w:unhideWhenUsed/>
    <w:rsid w:val="00990C35"/>
    <w:rPr>
      <w:color w:val="800080" w:themeColor="followedHyperlink"/>
      <w:u w:val="single"/>
    </w:rPr>
  </w:style>
  <w:style w:type="table" w:styleId="Tabelacomgrade">
    <w:name w:val="Table Grid"/>
    <w:basedOn w:val="Tabelanormal"/>
    <w:uiPriority w:val="59"/>
    <w:rsid w:val="0016353B"/>
    <w:rPr>
      <w:rFonts w:asciiTheme="minorHAnsi" w:eastAsia="Times New Roman" w:hAnsi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1057">
      <w:bodyDiv w:val="1"/>
      <w:marLeft w:val="0"/>
      <w:marRight w:val="0"/>
      <w:marTop w:val="0"/>
      <w:marBottom w:val="0"/>
      <w:divBdr>
        <w:top w:val="none" w:sz="0" w:space="0" w:color="auto"/>
        <w:left w:val="none" w:sz="0" w:space="0" w:color="auto"/>
        <w:bottom w:val="none" w:sz="0" w:space="0" w:color="auto"/>
        <w:right w:val="none" w:sz="0" w:space="0" w:color="auto"/>
      </w:divBdr>
    </w:div>
    <w:div w:id="187066702">
      <w:bodyDiv w:val="1"/>
      <w:marLeft w:val="0"/>
      <w:marRight w:val="0"/>
      <w:marTop w:val="0"/>
      <w:marBottom w:val="0"/>
      <w:divBdr>
        <w:top w:val="none" w:sz="0" w:space="0" w:color="auto"/>
        <w:left w:val="none" w:sz="0" w:space="0" w:color="auto"/>
        <w:bottom w:val="none" w:sz="0" w:space="0" w:color="auto"/>
        <w:right w:val="none" w:sz="0" w:space="0" w:color="auto"/>
      </w:divBdr>
    </w:div>
    <w:div w:id="811365232">
      <w:bodyDiv w:val="1"/>
      <w:marLeft w:val="0"/>
      <w:marRight w:val="0"/>
      <w:marTop w:val="0"/>
      <w:marBottom w:val="0"/>
      <w:divBdr>
        <w:top w:val="none" w:sz="0" w:space="0" w:color="auto"/>
        <w:left w:val="none" w:sz="0" w:space="0" w:color="auto"/>
        <w:bottom w:val="none" w:sz="0" w:space="0" w:color="auto"/>
        <w:right w:val="none" w:sz="0" w:space="0" w:color="auto"/>
      </w:divBdr>
    </w:div>
    <w:div w:id="831802082">
      <w:bodyDiv w:val="1"/>
      <w:marLeft w:val="0"/>
      <w:marRight w:val="0"/>
      <w:marTop w:val="0"/>
      <w:marBottom w:val="0"/>
      <w:divBdr>
        <w:top w:val="none" w:sz="0" w:space="0" w:color="auto"/>
        <w:left w:val="none" w:sz="0" w:space="0" w:color="auto"/>
        <w:bottom w:val="none" w:sz="0" w:space="0" w:color="auto"/>
        <w:right w:val="none" w:sz="0" w:space="0" w:color="auto"/>
      </w:divBdr>
    </w:div>
    <w:div w:id="1068184230">
      <w:bodyDiv w:val="1"/>
      <w:marLeft w:val="0"/>
      <w:marRight w:val="0"/>
      <w:marTop w:val="0"/>
      <w:marBottom w:val="0"/>
      <w:divBdr>
        <w:top w:val="none" w:sz="0" w:space="0" w:color="auto"/>
        <w:left w:val="none" w:sz="0" w:space="0" w:color="auto"/>
        <w:bottom w:val="none" w:sz="0" w:space="0" w:color="auto"/>
        <w:right w:val="none" w:sz="0" w:space="0" w:color="auto"/>
      </w:divBdr>
    </w:div>
    <w:div w:id="1150637651">
      <w:bodyDiv w:val="1"/>
      <w:marLeft w:val="0"/>
      <w:marRight w:val="0"/>
      <w:marTop w:val="0"/>
      <w:marBottom w:val="0"/>
      <w:divBdr>
        <w:top w:val="none" w:sz="0" w:space="0" w:color="auto"/>
        <w:left w:val="none" w:sz="0" w:space="0" w:color="auto"/>
        <w:bottom w:val="none" w:sz="0" w:space="0" w:color="auto"/>
        <w:right w:val="none" w:sz="0" w:space="0" w:color="auto"/>
      </w:divBdr>
    </w:div>
    <w:div w:id="1155611859">
      <w:bodyDiv w:val="1"/>
      <w:marLeft w:val="0"/>
      <w:marRight w:val="0"/>
      <w:marTop w:val="0"/>
      <w:marBottom w:val="0"/>
      <w:divBdr>
        <w:top w:val="none" w:sz="0" w:space="0" w:color="auto"/>
        <w:left w:val="none" w:sz="0" w:space="0" w:color="auto"/>
        <w:bottom w:val="none" w:sz="0" w:space="0" w:color="auto"/>
        <w:right w:val="none" w:sz="0" w:space="0" w:color="auto"/>
      </w:divBdr>
    </w:div>
    <w:div w:id="1387148208">
      <w:bodyDiv w:val="1"/>
      <w:marLeft w:val="0"/>
      <w:marRight w:val="0"/>
      <w:marTop w:val="0"/>
      <w:marBottom w:val="0"/>
      <w:divBdr>
        <w:top w:val="none" w:sz="0" w:space="0" w:color="auto"/>
        <w:left w:val="none" w:sz="0" w:space="0" w:color="auto"/>
        <w:bottom w:val="none" w:sz="0" w:space="0" w:color="auto"/>
        <w:right w:val="none" w:sz="0" w:space="0" w:color="auto"/>
      </w:divBdr>
    </w:div>
    <w:div w:id="1633172174">
      <w:bodyDiv w:val="1"/>
      <w:marLeft w:val="0"/>
      <w:marRight w:val="0"/>
      <w:marTop w:val="0"/>
      <w:marBottom w:val="0"/>
      <w:divBdr>
        <w:top w:val="none" w:sz="0" w:space="0" w:color="auto"/>
        <w:left w:val="none" w:sz="0" w:space="0" w:color="auto"/>
        <w:bottom w:val="none" w:sz="0" w:space="0" w:color="auto"/>
        <w:right w:val="none" w:sz="0" w:space="0" w:color="auto"/>
      </w:divBdr>
    </w:div>
    <w:div w:id="1674336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pp.licitardigital.com.br/login"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app.licitardigital.com.br/login" TargetMode="External"/><Relationship Id="rId3" Type="http://schemas.openxmlformats.org/officeDocument/2006/relationships/styles" Target="styles.xml"/><Relationship Id="rId21" Type="http://schemas.openxmlformats.org/officeDocument/2006/relationships/hyperlink" Target="https://app.licitardigital.com.br/login" TargetMode="Externa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http://www.portaldatransparencia.gov.br/"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pp.licitardigital.com.br/login" TargetMode="External"/><Relationship Id="rId20" Type="http://schemas.openxmlformats.org/officeDocument/2006/relationships/hyperlink" Target="https://www.cagef.mg.gov.br/fornecedor-web/br/gov/prodemge/seplag/fornecedor/publico/index.zul" TargetMode="External"/><Relationship Id="rId29" Type="http://schemas.openxmlformats.org/officeDocument/2006/relationships/hyperlink" Target="https://app.licitardigital.com.br/log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decompraspublicas.com.br/"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pp.licitardigital.com.br/login" TargetMode="External"/><Relationship Id="rId23" Type="http://schemas.openxmlformats.org/officeDocument/2006/relationships/hyperlink" Target="http://www.portaldoempreendedor.gov.br" TargetMode="External"/><Relationship Id="rId28" Type="http://schemas.openxmlformats.org/officeDocument/2006/relationships/hyperlink" Target="https://www.planalto.gov.br/ccivil_03/_Ato2019-2022/2021/Lei/L14133.htm" TargetMode="External"/><Relationship Id="rId10" Type="http://schemas.openxmlformats.org/officeDocument/2006/relationships/oleObject" Target="embeddings/oleObject1.bin"/><Relationship Id="rId19" Type="http://schemas.openxmlformats.org/officeDocument/2006/relationships/hyperlink" Target="https://contas.tcu.gov.br/ords/f?p=1660:3:0"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portaldecompraspublicas.com.br/" TargetMode="External"/><Relationship Id="rId22" Type="http://schemas.openxmlformats.org/officeDocument/2006/relationships/hyperlink" Target="https://app.licitardigital.com.br/login" TargetMode="External"/><Relationship Id="rId27" Type="http://schemas.openxmlformats.org/officeDocument/2006/relationships/hyperlink" Target="https://app.licitardigital.com.br/login"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3513B-C80B-46F2-BE4C-2927EC81F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8761</Words>
  <Characters>47311</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 2</dc:creator>
  <cp:lastModifiedBy>Usuário do Windows</cp:lastModifiedBy>
  <cp:revision>7</cp:revision>
  <dcterms:created xsi:type="dcterms:W3CDTF">2023-12-15T14:07:00Z</dcterms:created>
  <dcterms:modified xsi:type="dcterms:W3CDTF">2024-03-07T17:54:00Z</dcterms:modified>
</cp:coreProperties>
</file>