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963BDD">
        <w:rPr>
          <w:rFonts w:ascii="Arial" w:hAnsi="Arial" w:cs="Arial"/>
          <w:sz w:val="22"/>
          <w:szCs w:val="22"/>
        </w:rPr>
        <w:t>04</w:t>
      </w:r>
      <w:r w:rsidRPr="00166407">
        <w:rPr>
          <w:rFonts w:ascii="Arial" w:hAnsi="Arial" w:cs="Arial"/>
          <w:sz w:val="22"/>
          <w:szCs w:val="22"/>
        </w:rPr>
        <w:t>/</w:t>
      </w:r>
      <w:r w:rsidR="00963BDD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A470BC">
        <w:rPr>
          <w:rFonts w:ascii="Arial" w:eastAsiaTheme="minorHAnsi" w:hAnsi="Arial" w:cs="Arial"/>
          <w:sz w:val="20"/>
          <w:szCs w:val="20"/>
          <w:lang w:val="pt-BR"/>
        </w:rPr>
        <w:t>INSTITUTO DE NEUROLOGIA DE MONTES CLAROS LTDA</w:t>
      </w:r>
      <w:r w:rsidR="00A470BC" w:rsidRPr="00166407"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>
        <w:rPr>
          <w:rFonts w:ascii="Arial" w:eastAsiaTheme="minorHAnsi" w:hAnsi="Arial" w:cs="Arial"/>
          <w:sz w:val="20"/>
          <w:szCs w:val="20"/>
          <w:lang w:val="pt-BR"/>
        </w:rPr>
        <w:t>INSTITUTO DE NEUROLOGIA DE MONTES CLAROS LTDA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pt-BR"/>
        </w:rPr>
        <w:t>INSTITUTO DE NEUROLOGIA DE MONTES CLAROS LTDA</w:t>
      </w:r>
      <w:r>
        <w:rPr>
          <w:rFonts w:ascii="Arial" w:hAnsi="Arial" w:cs="Arial"/>
          <w:lang w:val="pt-BR"/>
        </w:rPr>
        <w:t>, cadastrada no CNPJ</w:t>
      </w:r>
      <w:r w:rsidRPr="00166407">
        <w:rPr>
          <w:rFonts w:ascii="Arial" w:hAnsi="Arial" w:cs="Arial"/>
          <w:lang w:val="pt-BR"/>
        </w:rPr>
        <w:t xml:space="preserve"> Nº </w:t>
      </w:r>
      <w:r w:rsidR="00E36134" w:rsidRPr="00E36134">
        <w:rPr>
          <w:rFonts w:ascii="Arial" w:hAnsi="Arial" w:cs="Arial"/>
          <w:lang w:val="pt-BR"/>
        </w:rPr>
        <w:t>21.370.226/0001-54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Rua Santa Maria, 73, centro,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MG, CEP: 39.400-115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662B89" w:rsidRPr="00662B89">
        <w:rPr>
          <w:rFonts w:ascii="Arial" w:hAnsi="Arial" w:cs="Arial"/>
          <w:lang w:val="pt-BR"/>
        </w:rPr>
        <w:t>JOÃO JAQUES GONÇALVES GODINHO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 xml:space="preserve">portador do </w:t>
      </w:r>
      <w:r>
        <w:rPr>
          <w:rFonts w:ascii="Arial" w:hAnsi="Arial" w:cs="Arial"/>
          <w:lang w:val="pt-BR"/>
        </w:rPr>
        <w:t xml:space="preserve">CPF N° </w:t>
      </w:r>
      <w:r w:rsidR="00662B89" w:rsidRPr="00662B89">
        <w:rPr>
          <w:rFonts w:ascii="Arial" w:hAnsi="Arial" w:cs="Arial"/>
          <w:lang w:val="pt-BR"/>
        </w:rPr>
        <w:t>048.526.306-82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 de R$</w:t>
      </w:r>
      <w:r w:rsidR="00A470BC">
        <w:rPr>
          <w:rFonts w:ascii="Arial" w:hAnsi="Arial" w:cs="Arial"/>
          <w:lang w:val="pt-BR"/>
        </w:rPr>
        <w:t xml:space="preserve">116,62 (Cento e </w:t>
      </w:r>
      <w:r w:rsidR="00E36134">
        <w:rPr>
          <w:rFonts w:ascii="Arial" w:hAnsi="Arial" w:cs="Arial"/>
          <w:lang w:val="pt-BR"/>
        </w:rPr>
        <w:lastRenderedPageBreak/>
        <w:t>dez</w:t>
      </w:r>
      <w:r w:rsidR="00A470BC">
        <w:rPr>
          <w:rFonts w:ascii="Arial" w:hAnsi="Arial" w:cs="Arial"/>
          <w:lang w:val="pt-BR"/>
        </w:rPr>
        <w:t>esseis</w:t>
      </w:r>
      <w:r w:rsidR="00E36134">
        <w:rPr>
          <w:rFonts w:ascii="Arial" w:hAnsi="Arial" w:cs="Arial"/>
          <w:lang w:val="pt-BR"/>
        </w:rPr>
        <w:t xml:space="preserve"> reais e sessenta e dois centavos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E36134" w:rsidRPr="00E36134">
        <w:rPr>
          <w:rFonts w:ascii="Arial" w:eastAsiaTheme="minorHAnsi" w:hAnsi="Arial" w:cs="Arial"/>
          <w:lang w:val="pt-BR"/>
        </w:rPr>
        <w:t>699.720,00</w:t>
      </w:r>
      <w:r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(seiscentos e noventa e nove mil setecentos e vinte reais).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Obedecer a todas as condições especificadas neste edital. O não atendimento a esta </w:t>
      </w:r>
      <w:r w:rsidRPr="00166407">
        <w:rPr>
          <w:rFonts w:ascii="Arial" w:hAnsi="Arial" w:cs="Arial"/>
          <w:lang w:val="pt-BR"/>
        </w:rPr>
        <w:lastRenderedPageBreak/>
        <w:t>condição caracterizará o descumprimento total da obrigação assumida, sujeitando o 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 xml:space="preserve">u respectivo valor, referente à prestação dos </w:t>
      </w:r>
      <w:proofErr w:type="gramStart"/>
      <w:r>
        <w:rPr>
          <w:rFonts w:ascii="Arial" w:hAnsi="Arial" w:cs="Arial"/>
          <w:lang w:val="pt-BR"/>
        </w:rPr>
        <w:t xml:space="preserve">serviços </w:t>
      </w:r>
      <w:r w:rsidRPr="00166407">
        <w:rPr>
          <w:rFonts w:ascii="Arial" w:hAnsi="Arial" w:cs="Arial"/>
          <w:lang w:val="pt-BR"/>
        </w:rPr>
        <w:t>,</w:t>
      </w:r>
      <w:proofErr w:type="gramEnd"/>
      <w:r w:rsidRPr="00166407">
        <w:rPr>
          <w:rFonts w:ascii="Arial" w:hAnsi="Arial" w:cs="Arial"/>
          <w:lang w:val="pt-BR"/>
        </w:rPr>
        <w:t xml:space="preserve">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963BDD" w:rsidRDefault="00963BDD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63BDD" w:rsidRDefault="00963BDD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63BDD" w:rsidRDefault="00963BDD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63BDD" w:rsidRPr="00166407" w:rsidRDefault="00963BDD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63BDD">
        <w:rPr>
          <w:rFonts w:ascii="Arial" w:hAnsi="Arial" w:cs="Arial"/>
          <w:sz w:val="22"/>
          <w:szCs w:val="22"/>
          <w:lang w:eastAsia="ar-SA"/>
        </w:rPr>
        <w:t xml:space="preserve">13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963BDD">
        <w:rPr>
          <w:rFonts w:ascii="Arial" w:hAnsi="Arial" w:cs="Arial"/>
          <w:sz w:val="22"/>
          <w:szCs w:val="22"/>
          <w:lang w:eastAsia="ar-SA"/>
        </w:rPr>
        <w:t xml:space="preserve"> Janeiro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963BDD">
        <w:rPr>
          <w:rFonts w:ascii="Arial" w:hAnsi="Arial" w:cs="Arial"/>
          <w:sz w:val="22"/>
          <w:szCs w:val="22"/>
          <w:lang w:eastAsia="ar-SA"/>
        </w:rPr>
        <w:t xml:space="preserve">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963BDD" w:rsidRPr="00166407" w:rsidRDefault="00963BD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INSTITUTO DE NEUROLOGIA DE MONTES CLAROS LTDA</w:t>
      </w: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A470BC">
        <w:rPr>
          <w:rFonts w:ascii="Arial" w:hAnsi="Arial" w:cs="Arial"/>
          <w:sz w:val="22"/>
          <w:szCs w:val="22"/>
          <w:lang w:eastAsia="ar-SA"/>
        </w:rPr>
        <w:t>JOÃO JAQUES GONÇALVES GODINHO</w:t>
      </w: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CPF: </w:t>
      </w:r>
      <w:r w:rsidRPr="00A470BC">
        <w:rPr>
          <w:rFonts w:ascii="Arial" w:hAnsi="Arial" w:cs="Arial"/>
          <w:sz w:val="22"/>
          <w:szCs w:val="22"/>
          <w:lang w:eastAsia="ar-SA"/>
        </w:rPr>
        <w:t>048.526.306-82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Default="00D8498F"/>
    <w:sectPr w:rsidR="00D8498F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96" w:rsidRDefault="00953696" w:rsidP="00953696">
      <w:r>
        <w:separator/>
      </w:r>
    </w:p>
  </w:endnote>
  <w:endnote w:type="continuationSeparator" w:id="1">
    <w:p w:rsidR="00953696" w:rsidRDefault="00953696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96" w:rsidRDefault="00953696" w:rsidP="00953696">
      <w:r>
        <w:separator/>
      </w:r>
    </w:p>
  </w:footnote>
  <w:footnote w:type="continuationSeparator" w:id="1">
    <w:p w:rsidR="00953696" w:rsidRDefault="00953696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953696" w:rsidRPr="0060355B" w:rsidTr="00031004">
      <w:tc>
        <w:tcPr>
          <w:tcW w:w="1384" w:type="dxa"/>
          <w:tcBorders>
            <w:right w:val="nil"/>
          </w:tcBorders>
        </w:tcPr>
        <w:p w:rsidR="00953696" w:rsidRPr="00DA4577" w:rsidRDefault="00953696" w:rsidP="0003100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1191162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3696" w:rsidRPr="004458E9" w:rsidRDefault="00953696" w:rsidP="0003100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953696" w:rsidRPr="00953696" w:rsidRDefault="0095369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261864"/>
    <w:rsid w:val="0060355B"/>
    <w:rsid w:val="00662B89"/>
    <w:rsid w:val="006D6330"/>
    <w:rsid w:val="00953696"/>
    <w:rsid w:val="00963BDD"/>
    <w:rsid w:val="00A470BC"/>
    <w:rsid w:val="00D8498F"/>
    <w:rsid w:val="00E15E49"/>
    <w:rsid w:val="00E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2020-01-14T10:06:00Z</dcterms:created>
  <dcterms:modified xsi:type="dcterms:W3CDTF">2020-01-22T11:40:00Z</dcterms:modified>
</cp:coreProperties>
</file>